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8b13" w14:textId="5cb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шалғайдағы елді мекендерде тұратын балаларды жалпы білім беретін мектептерге тасымалдаудың cхемасы мен тәртібін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2025 жылғы 12 желтоқсандағы № 294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атқарушының "Автомобиль көлігімен жолаушылар мен багажды тасымалдау қағидаларын бекіту туралы" 2015 жылғы 26 наурыздағы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Тарбағатай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Тарбағатай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Start w:name="z8" w:id="0"/>
    <w:p>
      <w:pPr>
        <w:spacing w:after="0"/>
        <w:ind w:left="0"/>
        <w:jc w:val="both"/>
      </w:pPr>
      <w:r>
        <w:rPr>
          <w:rFonts w:ascii="Times New Roman"/>
          <w:b w:val="false"/>
          <w:i w:val="false"/>
          <w:color w:val="000000"/>
          <w:sz w:val="28"/>
        </w:rPr>
        <w:t>
      3. Осы қаулының орындалуын бақылау Тарбағатай ауданы әкімінің жетекшілік ететін орынбасарына жүктелсін.</w:t>
      </w:r>
    </w:p>
    <w:bookmarkEnd w:id="0"/>
    <w:bookmarkStart w:name="z9" w:id="1"/>
    <w:p>
      <w:pPr>
        <w:spacing w:after="0"/>
        <w:ind w:left="0"/>
        <w:jc w:val="both"/>
      </w:pPr>
      <w:r>
        <w:rPr>
          <w:rFonts w:ascii="Times New Roman"/>
          <w:b w:val="false"/>
          <w:i w:val="false"/>
          <w:color w:val="000000"/>
          <w:sz w:val="28"/>
        </w:rPr>
        <w:t>
      4. Осы қаулы оның алғашқы ресми жарияланған күнінен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1 - қосымша</w:t>
            </w:r>
          </w:p>
        </w:tc>
      </w:tr>
    </w:tbl>
    <w:bookmarkStart w:name="z12" w:id="2"/>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"Ақмектеп орта мектебі" коммуналдық мемлекеттік мекемесіне тасымалдау схемасы.</w:t>
      </w:r>
    </w:p>
    <w:bookmarkEnd w:id="2"/>
    <w:bookmarkStart w:name="z13"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2 - қосымша</w:t>
            </w:r>
          </w:p>
        </w:tc>
      </w:tr>
    </w:tbl>
    <w:bookmarkStart w:name="z15" w:id="4"/>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"Асусай мектеп-балабақша кешені" коммуналдық мемлекеттік мекемесіне тасымалдау схемасы.</w:t>
      </w:r>
    </w:p>
    <w:bookmarkEnd w:id="4"/>
    <w:bookmarkStart w:name="z16"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3 - қосымша</w:t>
            </w:r>
          </w:p>
        </w:tc>
      </w:tr>
    </w:tbl>
    <w:bookmarkStart w:name="z18" w:id="6"/>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"Дәулетбай атындағы мектеп-балабақша кешені" коммуналдық мемлекеттік мекемесіне тасымалдау схемасы.</w:t>
      </w:r>
    </w:p>
    <w:bookmarkEnd w:id="6"/>
    <w:bookmarkStart w:name="z19"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4 - қосымша</w:t>
            </w:r>
          </w:p>
        </w:tc>
      </w:tr>
    </w:tbl>
    <w:bookmarkStart w:name="z21" w:id="8"/>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"Қ.Сәтпаев атындағы Шеңгелді мектеп-бөбекжай кешені" коммуналдық мемлекеттік мекемесіне тасымалдау схемасы.</w:t>
      </w:r>
    </w:p>
    <w:bookmarkEnd w:id="8"/>
    <w:bookmarkStart w:name="z22"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5 - қосымша</w:t>
            </w:r>
          </w:p>
        </w:tc>
      </w:tr>
    </w:tbl>
    <w:bookmarkStart w:name="z24" w:id="10"/>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"М.Әуезов атындағы Ақжар мектеп-интернат-колледжі" коммуналдық мемлекеттік мекемесіне тасымалдау схемасы.</w:t>
      </w:r>
    </w:p>
    <w:bookmarkEnd w:id="10"/>
    <w:bookmarkStart w:name="z2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6 - қосымша</w:t>
            </w:r>
          </w:p>
        </w:tc>
      </w:tr>
    </w:tbl>
    <w:bookmarkStart w:name="z27" w:id="12"/>
    <w:p>
      <w:pPr>
        <w:spacing w:after="0"/>
        <w:ind w:left="0"/>
        <w:jc w:val="left"/>
      </w:pPr>
      <w:r>
        <w:rPr>
          <w:rFonts w:ascii="Times New Roman"/>
          <w:b/>
          <w:i w:val="false"/>
          <w:color w:val="000000"/>
        </w:rPr>
        <w:t xml:space="preserve"> Тарбағатай ауданының шалғайдағы елді мекендерде тұратын балаларды Шығыс Қазақстан облысы білім басқармасы Тарбағатай ауданы бойынша білім бөлімінің "Жетіарал мектеп-балабақша кешені" коммуналдық мемлекеттік мекемесіне тасымалдау схемасы.</w:t>
      </w:r>
    </w:p>
    <w:bookmarkEnd w:id="12"/>
    <w:bookmarkStart w:name="z28"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2025 жылғы 12 желтоқсандағы </w:t>
            </w:r>
            <w:r>
              <w:br/>
            </w:r>
            <w:r>
              <w:rPr>
                <w:rFonts w:ascii="Times New Roman"/>
                <w:b w:val="false"/>
                <w:i w:val="false"/>
                <w:color w:val="000000"/>
                <w:sz w:val="20"/>
              </w:rPr>
              <w:t>№ 294 қаулысына 7 - қосымша</w:t>
            </w:r>
          </w:p>
        </w:tc>
      </w:tr>
    </w:tbl>
    <w:bookmarkStart w:name="z30" w:id="14"/>
    <w:p>
      <w:pPr>
        <w:spacing w:after="0"/>
        <w:ind w:left="0"/>
        <w:jc w:val="left"/>
      </w:pPr>
      <w:r>
        <w:rPr>
          <w:rFonts w:ascii="Times New Roman"/>
          <w:b/>
          <w:i w:val="false"/>
          <w:color w:val="000000"/>
        </w:rPr>
        <w:t xml:space="preserve"> Шығыс Қазақстан облысы Тарбағатай ауданындағы шалғайдағы елді мекендерде тұратын балаларды жалпы білім беретін мектептерге тасымалдаудың тәртібі</w:t>
      </w:r>
    </w:p>
    <w:bookmarkEnd w:id="14"/>
    <w:bookmarkStart w:name="z31" w:id="15"/>
    <w:p>
      <w:pPr>
        <w:spacing w:after="0"/>
        <w:ind w:left="0"/>
        <w:jc w:val="left"/>
      </w:pPr>
      <w:r>
        <w:rPr>
          <w:rFonts w:ascii="Times New Roman"/>
          <w:b/>
          <w:i w:val="false"/>
          <w:color w:val="000000"/>
        </w:rPr>
        <w:t xml:space="preserve"> 1-тарау. Балаларды тасымалдау тәртібі</w:t>
      </w:r>
    </w:p>
    <w:bookmarkEnd w:id="15"/>
    <w:p>
      <w:pPr>
        <w:spacing w:after="0"/>
        <w:ind w:left="0"/>
        <w:jc w:val="left"/>
      </w:pPr>
    </w:p>
    <w:p>
      <w:pPr>
        <w:spacing w:after="0"/>
        <w:ind w:left="0"/>
        <w:jc w:val="both"/>
      </w:pPr>
      <w:r>
        <w:rPr>
          <w:rFonts w:ascii="Times New Roman"/>
          <w:b w:val="false"/>
          <w:i w:val="false"/>
          <w:color w:val="000000"/>
          <w:sz w:val="28"/>
        </w:rPr>
        <w:t xml:space="preserve">
      1. Балаларды тасымалдау жолаушылар мен багажды автомобиль көлігімен тасымалдау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автобустармен, шағын автобустармен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Балаларды тасымалдаушы (бұдан әрі – Тасымалдаушы) жолаушылар мен багажды тасымалдауға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сақтаумен өзіне тиесілі автобустарды тасымалдау үшін пайдаланатын білім беру ұйымы болып табылады.</w:t>
      </w:r>
    </w:p>
    <w:bookmarkStart w:name="z34" w:id="16"/>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6"/>
    <w:bookmarkStart w:name="z35" w:id="17"/>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7"/>
    <w:bookmarkStart w:name="z36" w:id="18"/>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8"/>
    <w:bookmarkStart w:name="z37" w:id="19"/>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19"/>
    <w:bookmarkStart w:name="z38" w:id="20"/>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0"/>
    <w:bookmarkStart w:name="z39" w:id="21"/>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21"/>
    <w:bookmarkStart w:name="z40" w:id="22"/>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2"/>
    <w:bookmarkStart w:name="z41" w:id="23"/>
    <w:p>
      <w:pPr>
        <w:spacing w:after="0"/>
        <w:ind w:left="0"/>
        <w:jc w:val="both"/>
      </w:pPr>
      <w:r>
        <w:rPr>
          <w:rFonts w:ascii="Times New Roman"/>
          <w:b w:val="false"/>
          <w:i w:val="false"/>
          <w:color w:val="000000"/>
          <w:sz w:val="28"/>
        </w:rPr>
        <w:t>
      1) сағатына 60 км артық жылдамдықпен жүруге;</w:t>
      </w:r>
    </w:p>
    <w:bookmarkEnd w:id="23"/>
    <w:bookmarkStart w:name="z42" w:id="24"/>
    <w:p>
      <w:pPr>
        <w:spacing w:after="0"/>
        <w:ind w:left="0"/>
        <w:jc w:val="both"/>
      </w:pPr>
      <w:r>
        <w:rPr>
          <w:rFonts w:ascii="Times New Roman"/>
          <w:b w:val="false"/>
          <w:i w:val="false"/>
          <w:color w:val="000000"/>
          <w:sz w:val="28"/>
        </w:rPr>
        <w:t>
      2) жүру маршрутын өзгертуге;</w:t>
      </w:r>
    </w:p>
    <w:bookmarkEnd w:id="24"/>
    <w:bookmarkStart w:name="z43" w:id="25"/>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5"/>
    <w:bookmarkStart w:name="z44" w:id="26"/>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6"/>
    <w:bookmarkStart w:name="z45" w:id="27"/>
    <w:p>
      <w:pPr>
        <w:spacing w:after="0"/>
        <w:ind w:left="0"/>
        <w:jc w:val="both"/>
      </w:pPr>
      <w:r>
        <w:rPr>
          <w:rFonts w:ascii="Times New Roman"/>
          <w:b w:val="false"/>
          <w:i w:val="false"/>
          <w:color w:val="000000"/>
          <w:sz w:val="28"/>
        </w:rPr>
        <w:t>
      5) автобуспен артқа қарай қозғалысты жүзеге асыруға;</w:t>
      </w:r>
    </w:p>
    <w:bookmarkEnd w:id="27"/>
    <w:bookmarkStart w:name="z46" w:id="28"/>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8"/>
    <w:bookmarkStart w:name="z47" w:id="29"/>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9"/>
    <w:bookmarkStart w:name="z48" w:id="30"/>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30"/>
    <w:bookmarkStart w:name="z49" w:id="31"/>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1"/>
    <w:bookmarkStart w:name="z50" w:id="32"/>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2"/>
    <w:bookmarkStart w:name="z51" w:id="33"/>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3"/>
    <w:bookmarkStart w:name="z52" w:id="34"/>
    <w:p>
      <w:pPr>
        <w:spacing w:after="0"/>
        <w:ind w:left="0"/>
        <w:jc w:val="both"/>
      </w:pPr>
      <w:r>
        <w:rPr>
          <w:rFonts w:ascii="Times New Roman"/>
          <w:b w:val="false"/>
          <w:i w:val="false"/>
          <w:color w:val="000000"/>
          <w:sz w:val="28"/>
        </w:rPr>
        <w:t>
      15. Сапар кезiнде ерiп жүрушiлер балалардың:</w:t>
      </w:r>
    </w:p>
    <w:bookmarkEnd w:id="34"/>
    <w:bookmarkStart w:name="z53" w:id="35"/>
    <w:p>
      <w:pPr>
        <w:spacing w:after="0"/>
        <w:ind w:left="0"/>
        <w:jc w:val="both"/>
      </w:pPr>
      <w:r>
        <w:rPr>
          <w:rFonts w:ascii="Times New Roman"/>
          <w:b w:val="false"/>
          <w:i w:val="false"/>
          <w:color w:val="000000"/>
          <w:sz w:val="28"/>
        </w:rPr>
        <w:t>
      1) салонда тұруына және жүруiне;</w:t>
      </w:r>
    </w:p>
    <w:bookmarkEnd w:id="35"/>
    <w:bookmarkStart w:name="z54" w:id="36"/>
    <w:p>
      <w:pPr>
        <w:spacing w:after="0"/>
        <w:ind w:left="0"/>
        <w:jc w:val="both"/>
      </w:pPr>
      <w:r>
        <w:rPr>
          <w:rFonts w:ascii="Times New Roman"/>
          <w:b w:val="false"/>
          <w:i w:val="false"/>
          <w:color w:val="000000"/>
          <w:sz w:val="28"/>
        </w:rPr>
        <w:t>
      2) есiктер мен терезелерге жантаюына;</w:t>
      </w:r>
    </w:p>
    <w:bookmarkEnd w:id="36"/>
    <w:bookmarkStart w:name="z55" w:id="3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7"/>
    <w:bookmarkStart w:name="z56" w:id="38"/>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38"/>
    <w:bookmarkStart w:name="z57" w:id="39"/>
    <w:p>
      <w:pPr>
        <w:spacing w:after="0"/>
        <w:ind w:left="0"/>
        <w:jc w:val="both"/>
      </w:pPr>
      <w:r>
        <w:rPr>
          <w:rFonts w:ascii="Times New Roman"/>
          <w:b w:val="false"/>
          <w:i w:val="false"/>
          <w:color w:val="000000"/>
          <w:sz w:val="28"/>
        </w:rPr>
        <w:t>
      5) терезе ойықтарынан бастарын шығаруына;</w:t>
      </w:r>
    </w:p>
    <w:bookmarkEnd w:id="39"/>
    <w:bookmarkStart w:name="z58" w:id="4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0"/>
    <w:bookmarkStart w:name="z59" w:id="4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1"/>
    <w:bookmarkStart w:name="z60" w:id="42"/>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2"/>
    <w:bookmarkStart w:name="z61" w:id="43"/>
    <w:p>
      <w:pPr>
        <w:spacing w:after="0"/>
        <w:ind w:left="0"/>
        <w:jc w:val="both"/>
      </w:pPr>
      <w:r>
        <w:rPr>
          <w:rFonts w:ascii="Times New Roman"/>
          <w:b w:val="false"/>
          <w:i w:val="false"/>
          <w:color w:val="000000"/>
          <w:sz w:val="28"/>
        </w:rPr>
        <w:t>
      9) есiктердi ашуына;</w:t>
      </w:r>
    </w:p>
    <w:bookmarkEnd w:id="43"/>
    <w:bookmarkStart w:name="z62" w:id="44"/>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44"/>
    <w:bookmarkStart w:name="z63" w:id="45"/>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жүрушiлер: біреуі - автобустың алдыңғы бөлiгiнде, екіншісі- автобустың артында тұруы және балалардың түсуiн және содан кейiн балалардың жолдың жүру бөлiгiне жүгiрiп шықпауын бақылау қажет.</w:t>
      </w:r>
    </w:p>
    <w:bookmarkEnd w:id="45"/>
    <w:bookmarkStart w:name="z64" w:id="46"/>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46"/>
    <w:bookmarkStart w:name="z65" w:id="47"/>
    <w:p>
      <w:pPr>
        <w:spacing w:after="0"/>
        <w:ind w:left="0"/>
        <w:jc w:val="both"/>
      </w:pPr>
      <w:r>
        <w:rPr>
          <w:rFonts w:ascii="Times New Roman"/>
          <w:b w:val="false"/>
          <w:i w:val="false"/>
          <w:color w:val="000000"/>
          <w:sz w:val="28"/>
        </w:rPr>
        <w:t>
      18. Түсiрген кезде ерiп жүрушiлер балалардың:</w:t>
      </w:r>
    </w:p>
    <w:bookmarkEnd w:id="47"/>
    <w:bookmarkStart w:name="z66" w:id="48"/>
    <w:p>
      <w:pPr>
        <w:spacing w:after="0"/>
        <w:ind w:left="0"/>
        <w:jc w:val="both"/>
      </w:pPr>
      <w:r>
        <w:rPr>
          <w:rFonts w:ascii="Times New Roman"/>
          <w:b w:val="false"/>
          <w:i w:val="false"/>
          <w:color w:val="000000"/>
          <w:sz w:val="28"/>
        </w:rPr>
        <w:t>
      1) есiкке қарай қозғалғанда итерiсуiне, төбелесуіне;</w:t>
      </w:r>
    </w:p>
    <w:bookmarkEnd w:id="48"/>
    <w:bookmarkStart w:name="z67" w:id="49"/>
    <w:p>
      <w:pPr>
        <w:spacing w:after="0"/>
        <w:ind w:left="0"/>
        <w:jc w:val="both"/>
      </w:pPr>
      <w:r>
        <w:rPr>
          <w:rFonts w:ascii="Times New Roman"/>
          <w:b w:val="false"/>
          <w:i w:val="false"/>
          <w:color w:val="000000"/>
          <w:sz w:val="28"/>
        </w:rPr>
        <w:t>
      2) баспалдақтардан секiруiне;</w:t>
      </w:r>
    </w:p>
    <w:bookmarkEnd w:id="49"/>
    <w:bookmarkStart w:name="z68" w:id="50"/>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0"/>
    <w:bookmarkStart w:name="z69" w:id="51"/>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1"/>
    <w:bookmarkStart w:name="z70" w:id="52"/>
    <w:p>
      <w:pPr>
        <w:spacing w:after="0"/>
        <w:ind w:left="0"/>
        <w:jc w:val="both"/>
      </w:pPr>
      <w:r>
        <w:rPr>
          <w:rFonts w:ascii="Times New Roman"/>
          <w:b w:val="false"/>
          <w:i w:val="false"/>
          <w:color w:val="000000"/>
          <w:sz w:val="28"/>
        </w:rPr>
        <w:t>
      19. Түсiргеннен кейiн ерiп жүрушiлер:</w:t>
      </w:r>
    </w:p>
    <w:bookmarkEnd w:id="52"/>
    <w:bookmarkStart w:name="z71" w:id="53"/>
    <w:p>
      <w:pPr>
        <w:spacing w:after="0"/>
        <w:ind w:left="0"/>
        <w:jc w:val="both"/>
      </w:pPr>
      <w:r>
        <w:rPr>
          <w:rFonts w:ascii="Times New Roman"/>
          <w:b w:val="false"/>
          <w:i w:val="false"/>
          <w:color w:val="000000"/>
          <w:sz w:val="28"/>
        </w:rPr>
        <w:t>
      1) жеткiзу орнына келген балаларды санап шығады;</w:t>
      </w:r>
    </w:p>
    <w:bookmarkEnd w:id="53"/>
    <w:bookmarkStart w:name="z72" w:id="54"/>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54"/>
    <w:bookmarkStart w:name="z73" w:id="55"/>
    <w:p>
      <w:pPr>
        <w:spacing w:after="0"/>
        <w:ind w:left="0"/>
        <w:jc w:val="left"/>
      </w:pPr>
      <w:r>
        <w:rPr>
          <w:rFonts w:ascii="Times New Roman"/>
          <w:b/>
          <w:i w:val="false"/>
          <w:color w:val="000000"/>
        </w:rPr>
        <w:t xml:space="preserve"> 2-тарау. Қорытынды ережелер</w:t>
      </w:r>
    </w:p>
    <w:bookmarkEnd w:id="55"/>
    <w:bookmarkStart w:name="z74" w:id="56"/>
    <w:p>
      <w:pPr>
        <w:spacing w:after="0"/>
        <w:ind w:left="0"/>
        <w:jc w:val="both"/>
      </w:pPr>
      <w:r>
        <w:rPr>
          <w:rFonts w:ascii="Times New Roman"/>
          <w:b w:val="false"/>
          <w:i w:val="false"/>
          <w:color w:val="000000"/>
          <w:sz w:val="28"/>
        </w:rPr>
        <w:t>
      20. Ауданның шалғайдағы елді мекендерде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