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6414" w14:textId="7f06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2025-2027 жылдарға арналған бюджеті туралы" Күршім аудандық мәслихатының 2024 жылғы 25 желтоқсандағы № 32/7-VІII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15 қыркүйектегі № 42/7-VIII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32/7-VІII "Маралды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- 84800,0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- 7342,0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- 77458,0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- 85563,0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- 763,0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- 763,0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- 763,0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