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e5a6" w14:textId="a38e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Катонқарағай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34/370-VIII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206 355,0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96 857,0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–109 498,0мың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