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eae0" w14:textId="640e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желтоқсанындағы № 10/134-VIII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12 қыркүйектегі № 30/338-VIII шешімі</w:t>
      </w:r>
    </w:p>
    <w:p>
      <w:pPr>
        <w:spacing w:after="0"/>
        <w:ind w:left="0"/>
        <w:jc w:val="both"/>
      </w:pPr>
      <w:bookmarkStart w:name="z5" w:id="0"/>
      <w:r>
        <w:rPr>
          <w:rFonts w:ascii="Times New Roman"/>
          <w:b w:val="false"/>
          <w:i w:val="false"/>
          <w:color w:val="000000"/>
          <w:sz w:val="28"/>
        </w:rPr>
        <w:t>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2023 жылғы 26 желтоқсандағы № 10/134-VIII (Нормативтік құқықтық актілерді мемлекеттік тіркеу тізілімінде № 8950-16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көрсетудін, мөлшерлерін белгілеудін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xml:space="preserve">№30/338-VIII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2023 жылғы 26 желтоқсанындағы </w:t>
            </w:r>
            <w:r>
              <w:br/>
            </w:r>
            <w:r>
              <w:rPr>
                <w:rFonts w:ascii="Times New Roman"/>
                <w:b w:val="false"/>
                <w:i w:val="false"/>
                <w:color w:val="000000"/>
                <w:sz w:val="20"/>
              </w:rPr>
              <w:t xml:space="preserve">№10/134-VIII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ережелері</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Катонқарағай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"Катонқарағай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Катонқарағай ауданының аумағында тұрақты тұрғылықты жері бойынша тіркелген тұлғаларға қолданылады.</w:t>
      </w:r>
    </w:p>
    <w:bookmarkEnd w:id="25"/>
    <w:bookmarkStart w:name="z34"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 бекітілген ережелердің негізінде жүзеге асырады.</w:t>
      </w:r>
    </w:p>
    <w:bookmarkEnd w:id="26"/>
    <w:bookmarkStart w:name="z35"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6"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7"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2) Халықаралық әйелдер күні – 8 наурыз:</w:t>
      </w:r>
    </w:p>
    <w:bookmarkEnd w:id="37"/>
    <w:bookmarkStart w:name="z46"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7"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8" w:id="40"/>
    <w:p>
      <w:pPr>
        <w:spacing w:after="0"/>
        <w:ind w:left="0"/>
        <w:jc w:val="both"/>
      </w:pPr>
      <w:r>
        <w:rPr>
          <w:rFonts w:ascii="Times New Roman"/>
          <w:b w:val="false"/>
          <w:i w:val="false"/>
          <w:color w:val="000000"/>
          <w:sz w:val="28"/>
        </w:rPr>
        <w:t>
      3) Отан қорғаушы күні – 7 мамыр:</w:t>
      </w:r>
    </w:p>
    <w:bookmarkEnd w:id="40"/>
    <w:bookmarkStart w:name="z49" w:id="4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2"/>
    <w:bookmarkStart w:name="z51" w:id="43"/>
    <w:p>
      <w:pPr>
        <w:spacing w:after="0"/>
        <w:ind w:left="0"/>
        <w:jc w:val="both"/>
      </w:pPr>
      <w:r>
        <w:rPr>
          <w:rFonts w:ascii="Times New Roman"/>
          <w:b w:val="false"/>
          <w:i w:val="false"/>
          <w:color w:val="000000"/>
          <w:sz w:val="28"/>
        </w:rPr>
        <w:t>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3"/>
    <w:bookmarkStart w:name="z52"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5" w:id="47"/>
    <w:p>
      <w:pPr>
        <w:spacing w:after="0"/>
        <w:ind w:left="0"/>
        <w:jc w:val="both"/>
      </w:pPr>
      <w:r>
        <w:rPr>
          <w:rFonts w:ascii="Times New Roman"/>
          <w:b w:val="false"/>
          <w:i w:val="false"/>
          <w:color w:val="000000"/>
          <w:sz w:val="28"/>
        </w:rPr>
        <w:t>
      4) Жеңіс күні – 9 мамыр:</w:t>
      </w:r>
    </w:p>
    <w:bookmarkEnd w:id="47"/>
    <w:bookmarkStart w:name="z56"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 000 (бес миллион)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 000 (бес миллион) теңге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адамдарына–130 000 (жүз отыз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4"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7"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8"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69"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70"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3"/>
    <w:bookmarkStart w:name="z72" w:id="64"/>
    <w:p>
      <w:pPr>
        <w:spacing w:after="0"/>
        <w:ind w:left="0"/>
        <w:jc w:val="both"/>
      </w:pPr>
      <w:r>
        <w:rPr>
          <w:rFonts w:ascii="Times New Roman"/>
          <w:b w:val="false"/>
          <w:i w:val="false"/>
          <w:color w:val="000000"/>
          <w:sz w:val="28"/>
        </w:rPr>
        <w:t>
      7) Тәуелсіздік күні – 16 желтоқсан:</w:t>
      </w:r>
    </w:p>
    <w:bookmarkEnd w:id="64"/>
    <w:bookmarkStart w:name="z73" w:id="6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75"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76"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77" w:id="69"/>
    <w:p>
      <w:pPr>
        <w:spacing w:after="0"/>
        <w:ind w:left="0"/>
        <w:jc w:val="both"/>
      </w:pPr>
      <w:r>
        <w:rPr>
          <w:rFonts w:ascii="Times New Roman"/>
          <w:b w:val="false"/>
          <w:i w:val="false"/>
          <w:color w:val="000000"/>
          <w:sz w:val="28"/>
        </w:rPr>
        <w:t>
      3) әлеуметтік маңызы бар аурулардың болуы;</w:t>
      </w:r>
    </w:p>
    <w:bookmarkEnd w:id="69"/>
    <w:bookmarkStart w:name="z78" w:id="7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79"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80"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81"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bookmarkStart w:name="z82" w:id="74"/>
    <w:p>
      <w:pPr>
        <w:spacing w:after="0"/>
        <w:ind w:left="0"/>
        <w:jc w:val="both"/>
      </w:pPr>
      <w:r>
        <w:rPr>
          <w:rFonts w:ascii="Times New Roman"/>
          <w:b w:val="false"/>
          <w:i w:val="false"/>
          <w:color w:val="000000"/>
          <w:sz w:val="28"/>
        </w:rPr>
        <w:t>
      9. Ақшалай нысандағы бір реттік әлеуметтік көмек алушылардың мынандай санаттарына:</w:t>
      </w:r>
    </w:p>
    <w:bookmarkEnd w:id="74"/>
    <w:bookmarkStart w:name="z83" w:id="75"/>
    <w:p>
      <w:pPr>
        <w:spacing w:after="0"/>
        <w:ind w:left="0"/>
        <w:jc w:val="both"/>
      </w:pPr>
      <w:r>
        <w:rPr>
          <w:rFonts w:ascii="Times New Roman"/>
          <w:b w:val="false"/>
          <w:i w:val="false"/>
          <w:color w:val="000000"/>
          <w:sz w:val="28"/>
        </w:rPr>
        <w:t>
      1) жан басына шаққандағы орташа кірісі есепке алынбай:</w:t>
      </w:r>
    </w:p>
    <w:bookmarkEnd w:id="75"/>
    <w:bookmarkStart w:name="z84" w:id="76"/>
    <w:p>
      <w:pPr>
        <w:spacing w:after="0"/>
        <w:ind w:left="0"/>
        <w:jc w:val="both"/>
      </w:pPr>
      <w:r>
        <w:rPr>
          <w:rFonts w:ascii="Times New Roman"/>
          <w:b w:val="false"/>
          <w:i w:val="false"/>
          <w:color w:val="000000"/>
          <w:sz w:val="28"/>
        </w:rPr>
        <w:t>
      дулей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6"/>
    <w:bookmarkStart w:name="z85" w:id="7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7"/>
    <w:bookmarkStart w:name="z86" w:id="78"/>
    <w:p>
      <w:pPr>
        <w:spacing w:after="0"/>
        <w:ind w:left="0"/>
        <w:jc w:val="both"/>
      </w:pPr>
      <w:r>
        <w:rPr>
          <w:rFonts w:ascii="Times New Roman"/>
          <w:b w:val="false"/>
          <w:i w:val="false"/>
          <w:color w:val="000000"/>
          <w:sz w:val="28"/>
        </w:rPr>
        <w:t>
      ата-ананың қамқорлығынсыз қалған жетімдерге;</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8" w:id="80"/>
    <w:p>
      <w:pPr>
        <w:spacing w:after="0"/>
        <w:ind w:left="0"/>
        <w:jc w:val="both"/>
      </w:pPr>
      <w:r>
        <w:rPr>
          <w:rFonts w:ascii="Times New Roman"/>
          <w:b w:val="false"/>
          <w:i w:val="false"/>
          <w:color w:val="000000"/>
          <w:sz w:val="28"/>
        </w:rPr>
        <w:t>
      пробация қызметінің есебінде болған азаматтарға;</w:t>
      </w:r>
    </w:p>
    <w:bookmarkEnd w:id="80"/>
    <w:bookmarkStart w:name="z89" w:id="81"/>
    <w:p>
      <w:pPr>
        <w:spacing w:after="0"/>
        <w:ind w:left="0"/>
        <w:jc w:val="both"/>
      </w:pPr>
      <w:r>
        <w:rPr>
          <w:rFonts w:ascii="Times New Roman"/>
          <w:b w:val="false"/>
          <w:i w:val="false"/>
          <w:color w:val="000000"/>
          <w:sz w:val="28"/>
        </w:rPr>
        <w:t>
      2) белгіленген шектен аспайтын, жан басына шаққандағы орташа кіріс бар:</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 көрсетіледі;</w:t>
      </w:r>
    </w:p>
    <w:bookmarkEnd w:id="82"/>
    <w:bookmarkStart w:name="z91" w:id="83"/>
    <w:p>
      <w:pPr>
        <w:spacing w:after="0"/>
        <w:ind w:left="0"/>
        <w:jc w:val="both"/>
      </w:pPr>
      <w:r>
        <w:rPr>
          <w:rFonts w:ascii="Times New Roman"/>
          <w:b w:val="false"/>
          <w:i w:val="false"/>
          <w:color w:val="000000"/>
          <w:sz w:val="28"/>
        </w:rPr>
        <w:t>
      жан басына шаққандағы орташа табысы ең төмен күнкөріс деңгейіне еселік қатынаста белгіленген шектен аспайтын азаматтарға (отбасыларға).</w:t>
      </w:r>
    </w:p>
    <w:bookmarkEnd w:id="83"/>
    <w:bookmarkStart w:name="z92"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3"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4" w:id="86"/>
    <w:p>
      <w:pPr>
        <w:spacing w:after="0"/>
        <w:ind w:left="0"/>
        <w:jc w:val="both"/>
      </w:pPr>
      <w:r>
        <w:rPr>
          <w:rFonts w:ascii="Times New Roman"/>
          <w:b w:val="false"/>
          <w:i w:val="false"/>
          <w:color w:val="000000"/>
          <w:sz w:val="28"/>
        </w:rPr>
        <w:t>
      2)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- 10(он) айлық есептік көрсеткіштің мөлшерінде.</w:t>
      </w:r>
    </w:p>
    <w:bookmarkEnd w:id="86"/>
    <w:bookmarkStart w:name="z95" w:id="87"/>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тармақшасында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99"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0" w:id="92"/>
    <w:p>
      <w:pPr>
        <w:spacing w:after="0"/>
        <w:ind w:left="0"/>
        <w:jc w:val="both"/>
      </w:pPr>
      <w:r>
        <w:rPr>
          <w:rFonts w:ascii="Times New Roman"/>
          <w:b w:val="false"/>
          <w:i w:val="false"/>
          <w:color w:val="000000"/>
          <w:sz w:val="28"/>
        </w:rPr>
        <w:t>
      12. Мереке күндер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Катонқарағай ауданының әкімдігі бекіткен алушылардың тізімдері бойынша алушылардың өтініштері талап етілмей көрсетіледі.</w:t>
      </w:r>
    </w:p>
    <w:bookmarkEnd w:id="92"/>
    <w:bookmarkStart w:name="z101" w:id="9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2"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3"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4" w:id="9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5" w:id="97"/>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7"/>
    <w:bookmarkStart w:name="z106" w:id="98"/>
    <w:p>
      <w:pPr>
        <w:spacing w:after="0"/>
        <w:ind w:left="0"/>
        <w:jc w:val="both"/>
      </w:pPr>
      <w:r>
        <w:rPr>
          <w:rFonts w:ascii="Times New Roman"/>
          <w:b w:val="false"/>
          <w:i w:val="false"/>
          <w:color w:val="000000"/>
          <w:sz w:val="28"/>
        </w:rPr>
        <w:t>
      16. Әлеуметтік көмек көрсетуден бас тарту:</w:t>
      </w:r>
    </w:p>
    <w:bookmarkEnd w:id="98"/>
    <w:bookmarkStart w:name="z107"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8"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0"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2"/>
    <w:bookmarkStart w:name="z111" w:id="103"/>
    <w:p>
      <w:pPr>
        <w:spacing w:after="0"/>
        <w:ind w:left="0"/>
        <w:jc w:val="both"/>
      </w:pPr>
      <w:r>
        <w:rPr>
          <w:rFonts w:ascii="Times New Roman"/>
          <w:b w:val="false"/>
          <w:i w:val="false"/>
          <w:color w:val="000000"/>
          <w:sz w:val="28"/>
        </w:rPr>
        <w:t>
      17. Әлеуметтік көмек көрсету:</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Катонқарағай ауданының шегінен тыс жерге тұрақты тұруға кеткенде;</w:t>
      </w:r>
    </w:p>
    <w:bookmarkEnd w:id="105"/>
    <w:bookmarkStart w:name="z114"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5"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6"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7"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8" w:id="110"/>
    <w:p>
      <w:pPr>
        <w:spacing w:after="0"/>
        <w:ind w:left="0"/>
        <w:jc w:val="both"/>
      </w:pPr>
      <w:r>
        <w:rPr>
          <w:rFonts w:ascii="Times New Roman"/>
          <w:b w:val="false"/>
          <w:i w:val="false"/>
          <w:color w:val="000000"/>
          <w:sz w:val="28"/>
        </w:rPr>
        <w:t>
      Осы тармақтың 3) тармақшасы көрсетілген негіздер бойынша әлеуметтік көмек төлеу көрсетілген мән-жайлар басталғаннан кейінгі айдан бастап тоқтатылады.</w:t>
      </w:r>
    </w:p>
    <w:bookmarkEnd w:id="110"/>
    <w:bookmarkStart w:name="z119" w:id="11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1"/>
    <w:bookmarkStart w:name="z120" w:id="112"/>
    <w:p>
      <w:pPr>
        <w:spacing w:after="0"/>
        <w:ind w:left="0"/>
        <w:jc w:val="both"/>
      </w:pPr>
      <w:r>
        <w:rPr>
          <w:rFonts w:ascii="Times New Roman"/>
          <w:b w:val="false"/>
          <w:i w:val="false"/>
          <w:color w:val="000000"/>
          <w:sz w:val="28"/>
        </w:rPr>
        <w:t>
      Осы тармақтың 4) - 5) тармақшаларында көрсетілген негіздер бойынша әлеуметтік көмек төлеу көрсетілген мән-жайлар басталған күннен бастап тоқтатылады.</w:t>
      </w:r>
    </w:p>
    <w:bookmarkEnd w:id="112"/>
    <w:bookmarkStart w:name="z121" w:id="113"/>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3"/>
    <w:bookmarkStart w:name="z122" w:id="114"/>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23" w:id="115"/>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