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696e" w14:textId="a0a6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2024 жылғы 20 желтоқсандағы № 23/267- VІII "2025-2027 жылдарға арналған Катонқарағай ауданының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2025 жылғы 29 тамыздағы № 29/328-VIII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Катонқарағай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Катонқарағай аудандық мәслихатының 2024 жылғы 20 желтоқсандағы № 23/267-VІII "2025-2027 жылдарға арналған Катонқарағай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2"/>
    <w:p>
      <w:pPr>
        <w:spacing w:after="0"/>
        <w:ind w:left="0"/>
        <w:jc w:val="both"/>
      </w:pPr>
      <w:r>
        <w:rPr>
          <w:rFonts w:ascii="Times New Roman"/>
          <w:b w:val="false"/>
          <w:i w:val="false"/>
          <w:color w:val="000000"/>
          <w:sz w:val="28"/>
        </w:rPr>
        <w:t xml:space="preserve">
      "1.2025-2027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–6 373 821,1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–2112518,0 мың теңге;</w:t>
      </w:r>
    </w:p>
    <w:bookmarkEnd w:id="4"/>
    <w:bookmarkStart w:name="z13" w:id="5"/>
    <w:p>
      <w:pPr>
        <w:spacing w:after="0"/>
        <w:ind w:left="0"/>
        <w:jc w:val="both"/>
      </w:pPr>
      <w:r>
        <w:rPr>
          <w:rFonts w:ascii="Times New Roman"/>
          <w:b w:val="false"/>
          <w:i w:val="false"/>
          <w:color w:val="000000"/>
          <w:sz w:val="28"/>
        </w:rPr>
        <w:t>
      салықтық емес түсімдер – 89,0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түсімі – 4 261 199,2 мың теңге;</w:t>
      </w:r>
    </w:p>
    <w:bookmarkEnd w:id="7"/>
    <w:bookmarkStart w:name="z16" w:id="8"/>
    <w:p>
      <w:pPr>
        <w:spacing w:after="0"/>
        <w:ind w:left="0"/>
        <w:jc w:val="both"/>
      </w:pPr>
      <w:r>
        <w:rPr>
          <w:rFonts w:ascii="Times New Roman"/>
          <w:b w:val="false"/>
          <w:i w:val="false"/>
          <w:color w:val="000000"/>
          <w:sz w:val="28"/>
        </w:rPr>
        <w:t>
      2) шығындар – 6 804 263,5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23 547,0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104 198,0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80 651,0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-453 989,4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453 989,4 мың теңге:</w:t>
      </w:r>
    </w:p>
    <w:bookmarkEnd w:id="16"/>
    <w:bookmarkStart w:name="z25" w:id="17"/>
    <w:p>
      <w:pPr>
        <w:spacing w:after="0"/>
        <w:ind w:left="0"/>
        <w:jc w:val="both"/>
      </w:pPr>
      <w:r>
        <w:rPr>
          <w:rFonts w:ascii="Times New Roman"/>
          <w:b w:val="false"/>
          <w:i w:val="false"/>
          <w:color w:val="000000"/>
          <w:sz w:val="28"/>
        </w:rPr>
        <w:t>
      қарыздар түсімі – 104198,0 мың теңге;</w:t>
      </w:r>
    </w:p>
    <w:bookmarkEnd w:id="17"/>
    <w:bookmarkStart w:name="z26" w:id="18"/>
    <w:p>
      <w:pPr>
        <w:spacing w:after="0"/>
        <w:ind w:left="0"/>
        <w:jc w:val="both"/>
      </w:pPr>
      <w:r>
        <w:rPr>
          <w:rFonts w:ascii="Times New Roman"/>
          <w:b w:val="false"/>
          <w:i w:val="false"/>
          <w:color w:val="000000"/>
          <w:sz w:val="28"/>
        </w:rPr>
        <w:t>
      қарыздарды өтеу – 80 651,0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430 442,4 мың теңге."</w:t>
      </w:r>
    </w:p>
    <w:bookmarkEnd w:id="19"/>
    <w:bookmarkStart w:name="z28" w:id="20"/>
    <w:p>
      <w:pPr>
        <w:spacing w:after="0"/>
        <w:ind w:left="0"/>
        <w:jc w:val="both"/>
      </w:pP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29 тамыздағы </w:t>
            </w:r>
            <w:r>
              <w:br/>
            </w:r>
            <w:r>
              <w:rPr>
                <w:rFonts w:ascii="Times New Roman"/>
                <w:b w:val="false"/>
                <w:i w:val="false"/>
                <w:color w:val="000000"/>
                <w:sz w:val="20"/>
              </w:rPr>
              <w:t xml:space="preserve">№ 27/328-VIII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1- қосымша</w:t>
            </w:r>
          </w:p>
        </w:tc>
      </w:tr>
    </w:tbl>
    <w:bookmarkStart w:name="z33" w:id="22"/>
    <w:p>
      <w:pPr>
        <w:spacing w:after="0"/>
        <w:ind w:left="0"/>
        <w:jc w:val="left"/>
      </w:pPr>
      <w:r>
        <w:rPr>
          <w:rFonts w:ascii="Times New Roman"/>
          <w:b/>
          <w:i w:val="false"/>
          <w:color w:val="000000"/>
        </w:rPr>
        <w:t xml:space="preserve"> 2025 жылға арналған Катонқарағай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6373821,1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4261214,1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4261199,2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4261199,2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6804263,5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430442,4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29 тамыздағы </w:t>
            </w:r>
            <w:r>
              <w:br/>
            </w:r>
            <w:r>
              <w:rPr>
                <w:rFonts w:ascii="Times New Roman"/>
                <w:b w:val="false"/>
                <w:i w:val="false"/>
                <w:color w:val="000000"/>
                <w:sz w:val="20"/>
              </w:rPr>
              <w:t xml:space="preserve">№ 27/328-VIII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4-қосымша</w:t>
            </w:r>
          </w:p>
        </w:tc>
      </w:tr>
    </w:tbl>
    <w:bookmarkStart w:name="z36" w:id="23"/>
    <w:p>
      <w:pPr>
        <w:spacing w:after="0"/>
        <w:ind w:left="0"/>
        <w:jc w:val="left"/>
      </w:pPr>
      <w:r>
        <w:rPr>
          <w:rFonts w:ascii="Times New Roman"/>
          <w:b/>
          <w:i w:val="false"/>
          <w:color w:val="000000"/>
        </w:rPr>
        <w:t xml:space="preserve"> 2025 жылға арналған жергілікті бюджеттен қаржыландырылатын бюджеттік бағдарламалардың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орындау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схемаларын, аудандық (облыстық) маңызы бар қалалардың, кенттердің және өзге де ауылдық елді мекендердің бас жоспарларын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29 тамыздағы </w:t>
            </w:r>
            <w:r>
              <w:br/>
            </w:r>
            <w:r>
              <w:rPr>
                <w:rFonts w:ascii="Times New Roman"/>
                <w:b w:val="false"/>
                <w:i w:val="false"/>
                <w:color w:val="000000"/>
                <w:sz w:val="20"/>
              </w:rPr>
              <w:t xml:space="preserve">№ 27/328-VIII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5-қосымша</w:t>
            </w:r>
          </w:p>
        </w:tc>
      </w:tr>
    </w:tbl>
    <w:bookmarkStart w:name="z39" w:id="24"/>
    <w:p>
      <w:pPr>
        <w:spacing w:after="0"/>
        <w:ind w:left="0"/>
        <w:jc w:val="left"/>
      </w:pPr>
      <w:r>
        <w:rPr>
          <w:rFonts w:ascii="Times New Roman"/>
          <w:b/>
          <w:i w:val="false"/>
          <w:color w:val="000000"/>
        </w:rPr>
        <w:t xml:space="preserve"> 2025 жылға арналған аудандық бюджетке облыстық бюджеттен түскен нысаналы ағымдағы трансферттер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2655464,2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қала)ауқымындағы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1413992,2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29 тамыздағы </w:t>
            </w:r>
            <w:r>
              <w:br/>
            </w:r>
            <w:r>
              <w:rPr>
                <w:rFonts w:ascii="Times New Roman"/>
                <w:b w:val="false"/>
                <w:i w:val="false"/>
                <w:color w:val="000000"/>
                <w:sz w:val="20"/>
              </w:rPr>
              <w:t xml:space="preserve">№ 27/328-VIII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6-қосымша</w:t>
            </w:r>
          </w:p>
        </w:tc>
      </w:tr>
    </w:tbl>
    <w:bookmarkStart w:name="z42" w:id="25"/>
    <w:p>
      <w:pPr>
        <w:spacing w:after="0"/>
        <w:ind w:left="0"/>
        <w:jc w:val="left"/>
      </w:pPr>
      <w:r>
        <w:rPr>
          <w:rFonts w:ascii="Times New Roman"/>
          <w:b/>
          <w:i w:val="false"/>
          <w:color w:val="000000"/>
        </w:rPr>
        <w:t xml:space="preserve"> 2025 жылға арналған аудандық бюджетке республикалық бюджеттен түскен нысаналы ағымдағы және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2025 жылғы 29 тамыздағы </w:t>
            </w:r>
            <w:r>
              <w:br/>
            </w:r>
            <w:r>
              <w:rPr>
                <w:rFonts w:ascii="Times New Roman"/>
                <w:b w:val="false"/>
                <w:i w:val="false"/>
                <w:color w:val="000000"/>
                <w:sz w:val="20"/>
              </w:rPr>
              <w:t xml:space="preserve">№ 27/328-VIII шешіміне </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мәслихатының </w:t>
            </w:r>
            <w:r>
              <w:br/>
            </w:r>
            <w:r>
              <w:rPr>
                <w:rFonts w:ascii="Times New Roman"/>
                <w:b w:val="false"/>
                <w:i w:val="false"/>
                <w:color w:val="000000"/>
                <w:sz w:val="20"/>
              </w:rPr>
              <w:t xml:space="preserve">2024 жылғы 20 желтоқсандағы </w:t>
            </w:r>
            <w:r>
              <w:br/>
            </w:r>
            <w:r>
              <w:rPr>
                <w:rFonts w:ascii="Times New Roman"/>
                <w:b w:val="false"/>
                <w:i w:val="false"/>
                <w:color w:val="000000"/>
                <w:sz w:val="20"/>
              </w:rPr>
              <w:t xml:space="preserve">№ 23/267-VIII шешіміне </w:t>
            </w:r>
            <w:r>
              <w:br/>
            </w:r>
            <w:r>
              <w:rPr>
                <w:rFonts w:ascii="Times New Roman"/>
                <w:b w:val="false"/>
                <w:i w:val="false"/>
                <w:color w:val="000000"/>
                <w:sz w:val="20"/>
              </w:rPr>
              <w:t>7- қосымша</w:t>
            </w:r>
          </w:p>
        </w:tc>
      </w:tr>
    </w:tbl>
    <w:bookmarkStart w:name="z45" w:id="26"/>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2025-2027 жылдарға арналған аудан бюджетінінің даму бағдарламаларының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ауылда мал қорымдарын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Язовое көліне кіреберіс, KFKT-473 автомобиль жолындағы Белая Берел өзені арқылы өтетін көпірді қайта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орталық қазандықты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Катонқарағай ауданы Катонқарағай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Катонқарағай ауданы Катонқарағай ауылында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Топкаин ауылындағы су құбыры желілері мен құрылыстарын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