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1637" w14:textId="2b41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нысанына қатысты жалпы мүлікті басқару және ұстауға арналған ең төменгі шығындар мөлшерін 2025 жылға арналған Катонқарағай ауданы бойынша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20 маусымдағы № 28/326-VIII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15)тармақшасына сәйкес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міндетін атқарушының 2020 жылғы 30 наурыздағы №166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"Кондоминиум нысанын басқару және оның жалпы мүлкін ұстауға арналған смета шығындарының әдістемесін, сондай-ақ кондоминиум нысанына қатысты жалпы мүлікті басқару мен ұстауға арналған ең төменгі шығындар мөлшерін есептеу әдістемесін бекіту туралы" әдістемесіне сәйкес, Катонқарағай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нысанын басқару және оның жалпы мүлкін ұстауға арналған ең төменгі шығындар мөлшері 2025 жылға ай сайын бір шаршы метрге 41,0 теңге көлемінде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