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7d35" w14:textId="50d7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Глубокое ауданының бюджеті туралы" Глубокое аудандық мәслихатының 2024 жылғы 25 желтоқсандағы № 19/2-VІІІ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2025 жылғы 26 қарашадағы № 28/2VIII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"2025 - 2027 жылдарға арналған Глубокое ауданының бюджеті туралы" Глубокое аудандық мәслихатының 2024 жылғы 25 желтоқсандағы № 19/2-VІІІ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10 704 549,1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6 822 834,4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–53 172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12 462,7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3 816 079,6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11 374 624,9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84 740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98 098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- 754 815,8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- 754 815,8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- 831 702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98 098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21 211,8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 ағымдағы нысаналы трансферттер 1 400 189,2 мың теңге сомасында, оның ішінде республикалық бюджеттен 288 549 мың теңге сомасында, облыстық бюджеттен 1 111 640,2 мың теңге сомасында ескерілсін.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 бюджетінде ағымдағы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аудандық бюджеттен кенттер, ауылдар мен ауылдық округтердің бюджеттеріне берілетін нысаналы трансферттер 1 796 665,6 мың теңге сомасында көзделсін.";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кенттер, ауылдар мен ауылдық округтердің бюджеттеріне берілетін нысаналы трансферттер бөлу Глубокое аудандық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ауданның жергілікті атқарушы органының резерві 57 890,2 мың теңге сомасында бекітілсін.";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Глубокое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