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fbe" w14:textId="e30f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Глубокое ауданының бюджеті туралы" Глубокое аудандық мәслихатының 2024 жылғы 25 желтоқсандағы № 19/2-VІІІ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20 қазандағы № 26/5-VIII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Глубокое ауданының бюджеті туралы" Глубокое аудандық мәслихатының 2024 жылғы 25 желтоқсандағы № 19/2-VІІІ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13 767 251,5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9 737 897,4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–51 701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159 643,5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3 818 009,6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14 437 327,3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98 098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- 754 815,8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- 754 815,8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- 831 702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21 211,8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аудандық бюджетте дамытуға нысаналы трансферттер 2 413 863,4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 бюджетінде дамытуға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ағымдағы нысаналы трансферттер 1 402 119,2 мың теңге сомасында, оның ішінде республикалық бюджеттен 321 209 мың теңге сомасында, облыстық бюджеттен 1 080 910,2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 бюджетінде ағымдағы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аудандық бюджеттен кенттер, ауылдар мен ауылдық округтердің бюджеттеріне берілетін нысаналы трансферттер 1 817 527,8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