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9767" w14:textId="3ac9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аумағында бөлек жергілікті қоғамдастық жиындарын өткізу және жергілікті қоғамдастық жиындарына қатысу үшін ауылдар, көшелер тұрғындары өкілдерінің санын айқындау қағидаларын бекіту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2025 жылғы 06 мамырдағы № 23/7-VIII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Глубокое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Қоса беріліп отырған Глубокое ауданының аумағында бөлек жергілікті қоғамдастық жиындарын өткізу және жергілікті қоғамдастық жиындарына қатысу үшін ауылдар, көшелер тұрғындары өкілдерінің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w:t>
            </w:r>
            <w:r>
              <w:br/>
            </w:r>
            <w:r>
              <w:rPr>
                <w:rFonts w:ascii="Times New Roman"/>
                <w:b w:val="false"/>
                <w:i w:val="false"/>
                <w:color w:val="000000"/>
                <w:sz w:val="20"/>
              </w:rPr>
              <w:t xml:space="preserve">2025 жылғы 6 мамырдағы </w:t>
            </w:r>
            <w:r>
              <w:br/>
            </w:r>
            <w:r>
              <w:rPr>
                <w:rFonts w:ascii="Times New Roman"/>
                <w:b w:val="false"/>
                <w:i w:val="false"/>
                <w:color w:val="000000"/>
                <w:sz w:val="20"/>
              </w:rPr>
              <w:t xml:space="preserve">№ 23/7-VIII шешімімен </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Глубокое ауданының аумағында бөлек жергілікті қоғамдастық жиындарын өткізу және жергілікті қоғамдастық жиындарына қатысу үшін ауылдар, көшелер тұрғындары өкілдерінің санын айқындау</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 және Глубокое ауданының аумағында жергілікті қоғамдастық жиындарына қатысу үшін ауылдар, көшелер тұрғындары өкілдерінің санын айқындау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"Бөлек жергілікті қоғамдастық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Глубокое ауданының аумағында бөлек жергілікті қоғамдастық жиындарын өткізу және жергілікті қоғамдастық жиындарына қатысу үшін ауылдар, көшелер тұрғындары өкілдерінің санын айқындау тәртібін белгілейді.</w:t>
      </w:r>
    </w:p>
    <w:bookmarkEnd w:id="5"/>
    <w:bookmarkStart w:name="z13"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4" w:id="7"/>
    <w:p>
      <w:pPr>
        <w:spacing w:after="0"/>
        <w:ind w:left="0"/>
        <w:jc w:val="both"/>
      </w:pPr>
      <w:r>
        <w:rPr>
          <w:rFonts w:ascii="Times New Roman"/>
          <w:b w:val="false"/>
          <w:i w:val="false"/>
          <w:color w:val="000000"/>
          <w:sz w:val="28"/>
        </w:rPr>
        <w:t>
      1) бөлек жергілікті қоғамдастық жиыны-ауыл, кент, ауылдық округ, көше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15"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16" w:id="9"/>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9"/>
    <w:bookmarkStart w:name="z17" w:id="10"/>
    <w:p>
      <w:pPr>
        <w:spacing w:after="0"/>
        <w:ind w:left="0"/>
        <w:jc w:val="both"/>
      </w:pPr>
      <w:r>
        <w:rPr>
          <w:rFonts w:ascii="Times New Roman"/>
          <w:b w:val="false"/>
          <w:i w:val="false"/>
          <w:color w:val="000000"/>
          <w:sz w:val="28"/>
        </w:rPr>
        <w:t>
      3. Бөлек жергілікті қоғамдастық жиынын өткізу үшін ауылдың, кенттің, ауылдық округтің аумағы учаскелерге (ауылдарға, көшелерге) бөлінеді.</w:t>
      </w:r>
    </w:p>
    <w:bookmarkEnd w:id="10"/>
    <w:bookmarkStart w:name="z18"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9" w:id="12"/>
    <w:p>
      <w:pPr>
        <w:spacing w:after="0"/>
        <w:ind w:left="0"/>
        <w:jc w:val="both"/>
      </w:pPr>
      <w:r>
        <w:rPr>
          <w:rFonts w:ascii="Times New Roman"/>
          <w:b w:val="false"/>
          <w:i w:val="false"/>
          <w:color w:val="000000"/>
          <w:sz w:val="28"/>
        </w:rPr>
        <w:t>
      5. Ауыл, кент, ауылдық округ әкімі ауыл, көше шегінде бөлек жергілікті қоғамдастық жиынын шақырады және өткізуді ұйымдастырады.</w:t>
      </w:r>
    </w:p>
    <w:bookmarkEnd w:id="12"/>
    <w:bookmarkStart w:name="z20" w:id="13"/>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3"/>
    <w:bookmarkStart w:name="z21" w:id="14"/>
    <w:p>
      <w:pPr>
        <w:spacing w:after="0"/>
        <w:ind w:left="0"/>
        <w:jc w:val="both"/>
      </w:pPr>
      <w:r>
        <w:rPr>
          <w:rFonts w:ascii="Times New Roman"/>
          <w:b w:val="false"/>
          <w:i w:val="false"/>
          <w:color w:val="000000"/>
          <w:sz w:val="28"/>
        </w:rPr>
        <w:t>
      6. Жергілікті қоғамдастықтың бөлек жиындарын шақырудың уақыты, орны және талқыланатын мәселелер туралы Жергілікті қоғамдастықтың халқын ауыл, кент, ауылдық округ әкімі оны өткізген күнге дейін күнтізбелік он күннен кешіктірмей бұқаралық ақпарат құралдары арқылы немесе өзге де тәсілдермен хабардар етеді.</w:t>
      </w:r>
    </w:p>
    <w:bookmarkEnd w:id="14"/>
    <w:bookmarkStart w:name="z22" w:id="15"/>
    <w:p>
      <w:pPr>
        <w:spacing w:after="0"/>
        <w:ind w:left="0"/>
        <w:jc w:val="both"/>
      </w:pPr>
      <w:r>
        <w:rPr>
          <w:rFonts w:ascii="Times New Roman"/>
          <w:b w:val="false"/>
          <w:i w:val="false"/>
          <w:color w:val="000000"/>
          <w:sz w:val="28"/>
        </w:rPr>
        <w:t>
      7. Бөлек жергілікті қоғамдастық жиынын ашудың алдында тиісті ауылдың, көшенің қатысып отырған тұрғындарын тіркеу жүргізіледі.</w:t>
      </w:r>
    </w:p>
    <w:bookmarkEnd w:id="15"/>
    <w:bookmarkStart w:name="z23"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бөлек жергілікті қоғамдастық жиынына қатысуына жол берілмейді.</w:t>
      </w:r>
    </w:p>
    <w:bookmarkEnd w:id="16"/>
    <w:bookmarkStart w:name="z24"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7"/>
    <w:bookmarkStart w:name="z25" w:id="18"/>
    <w:p>
      <w:pPr>
        <w:spacing w:after="0"/>
        <w:ind w:left="0"/>
        <w:jc w:val="both"/>
      </w:pPr>
      <w:r>
        <w:rPr>
          <w:rFonts w:ascii="Times New Roman"/>
          <w:b w:val="false"/>
          <w:i w:val="false"/>
          <w:color w:val="000000"/>
          <w:sz w:val="28"/>
        </w:rPr>
        <w:t>
      8. Бөлек жергілікті қоғамдастық жиынын ауыл, кент, ауылдық округ әкімі немесе ол уәкілеттік берген тұлға ашады.</w:t>
      </w:r>
    </w:p>
    <w:bookmarkEnd w:id="18"/>
    <w:bookmarkStart w:name="z26" w:id="19"/>
    <w:p>
      <w:pPr>
        <w:spacing w:after="0"/>
        <w:ind w:left="0"/>
        <w:jc w:val="both"/>
      </w:pPr>
      <w:r>
        <w:rPr>
          <w:rFonts w:ascii="Times New Roman"/>
          <w:b w:val="false"/>
          <w:i w:val="false"/>
          <w:color w:val="000000"/>
          <w:sz w:val="28"/>
        </w:rPr>
        <w:t>
      Бөлек жергілікті қоғамдастық жиынының төрағасы ауыл, кент, ауылдық округ әкімі немесе ол уәкілеттік берген тұлға болып табылады.</w:t>
      </w:r>
    </w:p>
    <w:bookmarkEnd w:id="19"/>
    <w:bookmarkStart w:name="z27"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28" w:id="21"/>
    <w:p>
      <w:pPr>
        <w:spacing w:after="0"/>
        <w:ind w:left="0"/>
        <w:jc w:val="both"/>
      </w:pPr>
      <w:r>
        <w:rPr>
          <w:rFonts w:ascii="Times New Roman"/>
          <w:b w:val="false"/>
          <w:i w:val="false"/>
          <w:color w:val="000000"/>
          <w:sz w:val="28"/>
        </w:rPr>
        <w:t xml:space="preserve">
      9. Жергілікті қоғамдастық жиынына қатысу үшін ауыл тұрғындары, көшелер өкілдерінің кандидатураларын осы Глубокое ауданының аумағында бөлек жергілікті қоғамдастық жиындарын өткізу және жергілікті қоғамдастық жиындарына қатысу үшін ауылдар, көшелер тұрғындары өкілдерінің санын айқындау қағидаларының </w:t>
      </w:r>
      <w:r>
        <w:rPr>
          <w:rFonts w:ascii="Times New Roman"/>
          <w:b w:val="false"/>
          <w:i w:val="false"/>
          <w:color w:val="000000"/>
          <w:sz w:val="28"/>
        </w:rPr>
        <w:t>қосымшасына</w:t>
      </w:r>
      <w:r>
        <w:rPr>
          <w:rFonts w:ascii="Times New Roman"/>
          <w:b w:val="false"/>
          <w:i w:val="false"/>
          <w:color w:val="000000"/>
          <w:sz w:val="28"/>
        </w:rPr>
        <w:t xml:space="preserve"> сәйкес сандық құрамға байланысты айқындайды.</w:t>
      </w:r>
    </w:p>
    <w:bookmarkEnd w:id="21"/>
    <w:bookmarkStart w:name="z29"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0" w:id="23"/>
    <w:p>
      <w:pPr>
        <w:spacing w:after="0"/>
        <w:ind w:left="0"/>
        <w:jc w:val="both"/>
      </w:pPr>
      <w:r>
        <w:rPr>
          <w:rFonts w:ascii="Times New Roman"/>
          <w:b w:val="false"/>
          <w:i w:val="false"/>
          <w:color w:val="000000"/>
          <w:sz w:val="28"/>
        </w:rPr>
        <w:t>
      Бөлек жиынның төрағасы, егер жергілікті қоғамдастықтың бөлек жиынында дауыс беру кезінде қатысушылардың дауыстары тең бөлінген жағдайда шешуші дауыс құқығын пайдаланады.</w:t>
      </w:r>
    </w:p>
    <w:bookmarkEnd w:id="23"/>
    <w:bookmarkStart w:name="z31"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 кент, ауылдық округ әкімінің аппаратына береді.</w:t>
      </w:r>
    </w:p>
    <w:bookmarkEnd w:id="24"/>
    <w:bookmarkStart w:name="z32" w:id="25"/>
    <w:p>
      <w:pPr>
        <w:spacing w:after="0"/>
        <w:ind w:left="0"/>
        <w:jc w:val="both"/>
      </w:pPr>
      <w:r>
        <w:rPr>
          <w:rFonts w:ascii="Times New Roman"/>
          <w:b w:val="false"/>
          <w:i w:val="false"/>
          <w:color w:val="000000"/>
          <w:sz w:val="28"/>
        </w:rPr>
        <w:t>
      Жергілікті қоғамдастық жиынында хаттама жүргізіледі, онда:</w:t>
      </w:r>
    </w:p>
    <w:bookmarkEnd w:id="25"/>
    <w:bookmarkStart w:name="z33" w:id="26"/>
    <w:p>
      <w:pPr>
        <w:spacing w:after="0"/>
        <w:ind w:left="0"/>
        <w:jc w:val="both"/>
      </w:pPr>
      <w:r>
        <w:rPr>
          <w:rFonts w:ascii="Times New Roman"/>
          <w:b w:val="false"/>
          <w:i w:val="false"/>
          <w:color w:val="000000"/>
          <w:sz w:val="28"/>
        </w:rPr>
        <w:t>
      1) жергілікті қоғамдастық жиынын өткізу күні мен орны;</w:t>
      </w:r>
    </w:p>
    <w:bookmarkEnd w:id="26"/>
    <w:bookmarkStart w:name="z34" w:id="27"/>
    <w:p>
      <w:pPr>
        <w:spacing w:after="0"/>
        <w:ind w:left="0"/>
        <w:jc w:val="both"/>
      </w:pPr>
      <w:r>
        <w:rPr>
          <w:rFonts w:ascii="Times New Roman"/>
          <w:b w:val="false"/>
          <w:i w:val="false"/>
          <w:color w:val="000000"/>
          <w:sz w:val="28"/>
        </w:rPr>
        <w:t>
      2) тиісті аумақта тұратын және жергілікті қоғамдастық жиынына қатысуға құқығы бар жергілікті қоғамдастық мүшелерінің жалпы саны;</w:t>
      </w:r>
    </w:p>
    <w:bookmarkEnd w:id="27"/>
    <w:bookmarkStart w:name="z35" w:id="28"/>
    <w:p>
      <w:pPr>
        <w:spacing w:after="0"/>
        <w:ind w:left="0"/>
        <w:jc w:val="both"/>
      </w:pPr>
      <w:r>
        <w:rPr>
          <w:rFonts w:ascii="Times New Roman"/>
          <w:b w:val="false"/>
          <w:i w:val="false"/>
          <w:color w:val="000000"/>
          <w:sz w:val="28"/>
        </w:rPr>
        <w:t>
      3) Тегі, Аты, Әкесінің аты (бар болса) көрсетілген қатысушылардың саны мен тізімі;</w:t>
      </w:r>
    </w:p>
    <w:bookmarkEnd w:id="28"/>
    <w:bookmarkStart w:name="z36" w:id="29"/>
    <w:p>
      <w:pPr>
        <w:spacing w:after="0"/>
        <w:ind w:left="0"/>
        <w:jc w:val="both"/>
      </w:pPr>
      <w:r>
        <w:rPr>
          <w:rFonts w:ascii="Times New Roman"/>
          <w:b w:val="false"/>
          <w:i w:val="false"/>
          <w:color w:val="000000"/>
          <w:sz w:val="28"/>
        </w:rPr>
        <w:t>
      4) жергілікті қоғамдастық жиыны төрағасының және хатшысының Тегі, Аты, Әкесінің аты (бар болса);</w:t>
      </w:r>
    </w:p>
    <w:bookmarkEnd w:id="29"/>
    <w:bookmarkStart w:name="z37" w:id="30"/>
    <w:p>
      <w:pPr>
        <w:spacing w:after="0"/>
        <w:ind w:left="0"/>
        <w:jc w:val="both"/>
      </w:pPr>
      <w:r>
        <w:rPr>
          <w:rFonts w:ascii="Times New Roman"/>
          <w:b w:val="false"/>
          <w:i w:val="false"/>
          <w:color w:val="000000"/>
          <w:sz w:val="28"/>
        </w:rPr>
        <w:t>
      5) күн тәртібі, сөз сөйлеу мазмұны және қабылданған шешімдер.</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ауданының аумағында бөлек жергілікті </w:t>
            </w:r>
            <w:r>
              <w:br/>
            </w:r>
            <w:r>
              <w:rPr>
                <w:rFonts w:ascii="Times New Roman"/>
                <w:b w:val="false"/>
                <w:i w:val="false"/>
                <w:color w:val="000000"/>
                <w:sz w:val="20"/>
              </w:rPr>
              <w:t xml:space="preserve">қоғамдастық жиындарын өткізу және жергілікті </w:t>
            </w:r>
            <w:r>
              <w:br/>
            </w:r>
            <w:r>
              <w:rPr>
                <w:rFonts w:ascii="Times New Roman"/>
                <w:b w:val="false"/>
                <w:i w:val="false"/>
                <w:color w:val="000000"/>
                <w:sz w:val="20"/>
              </w:rPr>
              <w:t xml:space="preserve">қоғамдастық жиындарына қатысу үшін ауылдар, </w:t>
            </w:r>
            <w:r>
              <w:br/>
            </w:r>
            <w:r>
              <w:rPr>
                <w:rFonts w:ascii="Times New Roman"/>
                <w:b w:val="false"/>
                <w:i w:val="false"/>
                <w:color w:val="000000"/>
                <w:sz w:val="20"/>
              </w:rPr>
              <w:t xml:space="preserve">көшелер тұрғындары өкілдерінің санын </w:t>
            </w:r>
            <w:r>
              <w:br/>
            </w:r>
            <w:r>
              <w:rPr>
                <w:rFonts w:ascii="Times New Roman"/>
                <w:b w:val="false"/>
                <w:i w:val="false"/>
                <w:color w:val="000000"/>
                <w:sz w:val="20"/>
              </w:rPr>
              <w:t>айқындау қағидаларына қосымша</w:t>
            </w:r>
          </w:p>
        </w:tc>
      </w:tr>
    </w:tbl>
    <w:bookmarkStart w:name="z39" w:id="31"/>
    <w:p>
      <w:pPr>
        <w:spacing w:after="0"/>
        <w:ind w:left="0"/>
        <w:jc w:val="left"/>
      </w:pPr>
      <w:r>
        <w:rPr>
          <w:rFonts w:ascii="Times New Roman"/>
          <w:b/>
          <w:i w:val="false"/>
          <w:color w:val="000000"/>
        </w:rPr>
        <w:t xml:space="preserve"> Глубокое ауданының аумағында жергілікті қоғамдастық жиындарын өткізу және жергілікті қоғамдастық жиындарына қатысу үшін ауылдар, көшелер тұрғындары өкілдерінің кандидатураларының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кенттердің, ауылдық округтердің, көшелердің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Кандидатуралардың</w:t>
            </w:r>
          </w:p>
          <w:bookmarkEnd w:id="32"/>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Нагорная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 2, 4, 10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 7, 9, 11, 13, 14, 15, 16, 17, 19, 21, 23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 20, 22, 24, 25, 27, 31, 33, 35, 37, 39, 41, 43, 45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 Калинино қонысы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2, 3, 4, 9/1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11, 13, 15, 17, 19, 21, 22, 23, 24, 26, 28, 30, 32, 34, 36, 38, 40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Шахтерская көшесі 71,72, 82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Шахтерская көшесі 2 -ден 76 дейінгі үйлер, 27-ден 67 дейінгі үйлер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бойынша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Попов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Красноармейская, Медведев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Базарная, Суворов, Трактовая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Гоголь көшелері Куйбышев көшесі, үй нөмірлері: 1, 2, 3, 4, 5, 6, 7, 8, 9, 10, 10а, 11, 12, 13, 14, 15, 16, 18, 19, 20, 21, 22, 28,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Горная, Горняцкая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Горький, Киров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Гвардейская, Почтовая, Школьная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Свердлов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Достоевский, Лермонтов көшелері Жуков көшесі, үй нөмірлері: 1, 3, 5, 9, 11, 12, 13, 15, 18, 19, 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 көшесі, 20 Ларионов көшесі,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 көшесі, үй нөмірлері: 2, 4, 6 Юбилейная көшесі,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Мельничная, Тохтаров, Фабричная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Еремкин, Молодежная, Солнечная, Терлікбаев, Шахтостроители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Чапаев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Маркс, Павлов, Фрунзе көшелері, Новый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Кутузов, ЛЭУ, Советская, Степная көшелері, Степной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 Панфилов көшелері, кәсіптік мектеп шағын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көшесі, үйлер нөмірлері: 17,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Луговая, Мир, Театральная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Маяковский көшесі, Казахстанский, Пролетарский бұрылыстары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Свобода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көшесі, Фабричный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 үйлер нөмірлері: 16, 18, 23, 25, 27, 29, 31, 33,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Рудная көшесі, Рудный бұрылысы Рабочая көшесі, үйлер нөмірлері: 1, 1а, 2, 3, 4, 5, 6, 7, 8, 9, 10, 11, 12, 13, 14, 15, 17, 19,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Родниковая, Садовая көшелері, Зеленый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үйлер нөмірлері: 1, 1б, 3, 5, 7, 8/1, 9, 10, 11, 12, 13, 14, 15, 16, 17, 18, 19, 20, 21, 22, 23, 24, 25, 26, 27, 28, 29, 30, 31, 32, 33, 34, 36, 37, 38, 42, 44, 46, 47, 48,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үйлер нөмірлері: 1/1, 2, 4, 6,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 үйлер нөмірлері:1, 2, 3,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 үйлер нөмірлері:6, 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 үйлер нөмірлері:9, 11, 13,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 үйлер нөмірлері:16,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 үйлер нөмірлері:17,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бойынша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Дмитров, Репин көшелері, Абай бұрылысы, Достык бұрылысы Қаныш Сәтпаев көшесі, үйлер нөмірлері: 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Бауыржан Момышұлы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Горький көшелері, Горький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Көктем, Комсомольская, Нагорная, Отан, Подгорная, Речная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 көшесі, үйлер нөмірлері: 41-141, Красная Заря тұрғын алабы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Кұрманғалиев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Новая, Солнечная, Юбилейная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көшесі, үйлер нөмірлері: 2а-32, 3-49, 32а-66, 49а-83 Пионерская, Подгорная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көшесі, үйлер нөмірлері: 74-96, 79-183, 98-136, 103-105 Семиянов көшесі, үйлер нөмірлері: 134-224, 191-225 Колхозный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Луговая, Октябрьская, Солнечная көшелері Профсоюзная көшесі, үйлер нөмірлері: 1а-13, 2-26/1, 20, 29, 31,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Мироновская көшесі, үйлер нөмірлері: 2-22 Набережная көшесі, үйлер нөмірлері: 1-31,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 үйлер нөмірлері: 24-40, 33-57, 59-83 Семиянов көшесі, үйлер нөмірлері: 1-45, 2-10, 12-44, 47-91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Профсоюзная көшесі, үйлер нөмірлері: 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Профсоюзная көшесі, үйлер нөмірлері: 2-12, 15-27 Рабочая, Степная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Самарская, 2-ші Самарская, Советская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Октябрь, Северная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Солнечная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Юбилейная көшелері, Заречный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Складская, Чкалов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Самал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1-ші Нагорная, 2-ші Нагорная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1-ші Октябрьская, 2-ші Октябрьская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Орталык, Школьная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Зимовье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Верхнеберезовский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Буровая, Северная, Шахтная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Горноспасательная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переезд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Степная, Фабричная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Крутая, Предгорненская, Спортивная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Логовая, Нагорная, Самарская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көшесі, Березовский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бойынша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Матросов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 Почтовый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Қазақстан, Речная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Рабочая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Подгорная, Солнечная, Мир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Тюленин көшесі, Клубный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Молодежная, Центральная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Герцен, Казаченко, Пристанская, ПросҰлочная, Увальная, Щорс көшелері, Белоусовский, Казаченко, Пионерский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Берестов, Больничная, бұрылыстары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Ватутин, Вокзальная, За линией, МПС, Театральная, Фурманов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Линейная, Панфилов, Пионерская, Трактовая көшелері, Трактовой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Қабанбай батыр, Киров, Комсомольская, Құрманғазы, Мостовая, Райымбек батыр, Чапаев, Чкалов көшелері, Ленинский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 Новая, Суптель, Юбилейная көшелері, Абай орамы, Абай шағын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Большая, Казахстанская, Некрасов, Огородная, Шұғыла көшелері, Казахстанский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Заглубочанка, Транспортная, Украинка, Ушанов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көшесі, 1-ші Калининский, 2-ші Калининский, 3-ші Калининский, 4-ші Калининский, 5-ші Калининский бұрылыстары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Киргородок, Кирпичная көшелері, 1-ші Кирпичный, 2-ші Кирпичный, 3-ші Кирпичный, 4-ші Кирпичный, 5-ші Кирпичный бұрылыстары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 Лазо, Мельничная, Мичурин, Набережная, О.Кошевой, Степная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көшесі, үйлер нөмірлері: 2А, 5, 7, 8, 9 Стахановская көшесі, Стахановский бұрылысы, 4-ші шағын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көшесі, үйлер нөмірлері: 10, 12, 14,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көшесі, үйлер нөмірлері: 15,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көшесі, үйлер нөмірлері: 18, 20, 22,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көшесі, үйлер нөмірлері: 1, 3, 6, 8, 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көшесі, үйлер нөмерлері: 15, 17, 19, 21 Попович жолағы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көшесі, үйлер нөмірлері: 16, 18, 20, 16А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көшесі, үйлер нөмірлері: 23, 25, 27,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көшесі, үйлер нөмірлері: 24, 26, 28,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көшесі, үйлер нөмірлері: 31,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көшесі, үйлер нөмірлері: 32, 34, 36, 38,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көшесі, үйлер нөмірлері: 42, 44А, 46А, 46,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бойынша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А.Колесникова, Болашақ, Дружба Народов, Интернациональная, Победа, Пушкин, Светлая, Трудовая, Центральная, Шелехов көшелері, Крайний бұрылысы, Пионерская көшесі, үйлер нөмірлері: 1-24 Жаңа Жол көшесі, үйлер нөмірлері: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8 Март, Маяковский, Октябрьская, Юбилейная көшелері, Матросов көшесі, үйлер нөмірлері: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Молодежная, Новая, Радость, Солнечная көшелері Жаңа жол көшесі, үйлер нөмірлері: 23-26 Матросов көшесі, үйлер нөмірлері: 16-28 Пионерская көшесі, үйлер нөмірлері: 25-47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Достык, Еңбек, Центральная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километр разъезд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Луговая, Моторная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А.Подойников, Гагарин, Зеленая, Космонавты, Трудовая көшелері , Радость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Отан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Матросов, Некрасов, Ш.Уәлиханов көшелері, Садовый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Е.Устименко, Пушкин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Н.Кусаинов көшелері, Учительский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Утренняя көшелері, Колос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Школьная, Шмурыгин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Шәкәрім көшелері, Новый бұрылысы, Степной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Краснопартизанское шатқалы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Садовая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Солнечная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Сметанино қонысы, "Металлург-4" әуесқой бағбандардың тұтыну кооперативі, 042 есептік тоқсан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Юбилейная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Чкалов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Новая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Молодежная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Чехов, Шоқан Уәлиханов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 Школьный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Перевальное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Амбулаторная, Родниковая, Рудная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Березовская, Рабочая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Буровая, Геологическая, Нагорная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Подгорная, Средняя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Фабричная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Шоссейная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Алтайская, Больничная, Ключевая көшелері, Верхний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 Болотная, Гагарин, Леонов, Степная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Коммунальная көшелері, Береговой, Школьный бұрылыстары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Верхнее-Мельничная, Киров, Кооперативная, Мостовая, Подгорная көшелері, Красноярский, Поперечный бұрылыстары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Вокзальная, Зеленая, Известковая, Луговая, Солнечная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Детсадовская көшелері, Детсадовский, Заготзерновский бұрылыстары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Заречная, Молодежная, Пионерская, Рабочая көшелері, Дорожный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Космонавттар, Мир, Перспективная, Строительная көшелері, "Алтай", "Бытовик", "Иголочка", "Маяк 1", "Маяк 2", "Металлург", "Промышленник" бау-бақша қоғамдастығы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Нагорная, Пристанская көшелері, Ертіс, Колхозный, Угловой бұрылыстары, Аврора қонысы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Кольцевая, Поддувальная, Речная, Средняя, Столбовая көшелері, Кольцевой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Красноармейская, Комсомольская, Ленин көшелері, Обрывной бұрылысы, 174 км, 195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Нефтебазинская, Новая, Шоссейная көшелері, Короткий, Малый, Нефтебазинский, Прямой бұрылыстары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 Крайний, Переездный, Тихий бұрылыстары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ауылдық округі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Карагужиха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Клиновицкий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 Пушкин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Школьная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 үйлер нөмірлері: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 үйлер нөмірлері: 19-37 Молодежный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Мысовая, Набережная, Свердлов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Степная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шатқалы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Волчиха тұрғын алабы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Геофизическая, Строительная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көшесі, үйлер нөмірлері: 8,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көшесі, үйлер нөмірлері: 1, 2, 3, 4, 5, 7, 9,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Красные зори көшелері, "Колос" бау-бақша серіктестігі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көшесі, Луговой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Локомотивная, Малахитовая, Сопочная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Луговая, Полевая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Нагорная көшесі, үйлер нөмірлері: 1, 1а, 1б, 3, 5, 7, 9,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Нагорная көшесі, үйлер нөмірлері: 2, 4, 6, 8, 10, 12, 14, 16,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Хохряков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Новосибирская, Садовая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Образцовая, Разведочная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Орловская, Степная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Поисковая, Рудная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"Орленок" бау-бақша серіктестігі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"Кленок", "Железнодорожник", Дальняя ферма бау-бақша серіктестіктері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Почтовая, Степная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Шоссейная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Секисовка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Мирная, Нагорная, Степная көшелері, Школьный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Больничная, Набережная көшелері, Нефтебазовский бұрылысы, Трансформаторный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 Октябрьская, Садовая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Совхозная көшелері, 017 есептік тоқсан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Новостроевская, Солнечная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Шоссейная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Планидовка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Иванов, Советская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Мир, Молодежная, Молодые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Речная көшесі, Степной бұрылысы, Центральный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Ленин, Школьная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Молодежная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Рабочая көшелері, Заречный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Новая, Фрунзе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 Луговая, Степная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Ульбинка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Новая көшелері, Абай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Северная көшелері, Северный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 Перевалочная станциясы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 Нагорная көшелері, Горный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Забелин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Кабанбай Батыр, Питомник, Учхоз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Маметова көшесі, Ключевой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Независимость, Спортивная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Рабочая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Тохтаров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Кулаковский ключ, Планерная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Гумилев, Степная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Молдағулова, Д. Нурпеисова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Уәлиханов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В.Нетисов көшесі, үйлер нөмірлері: 2-112; 31-169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В.Нетисов көшесі, үйлер нөмірлері: 122-212; 179-233, Речная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Вокзальная, Станционная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Тулеутаев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Дачная, Мир, Пихтовская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Заречная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Зеленин көшесі, Тихий бұрылысы, Школьный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ЗелҰный клин көшесі, Строители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Набережная, Орловская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Макаренко, Подгорная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 Ш.Уәлиханов, Лесхозный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Студенческая көшесі, Юбилейный бұрылысы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