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7ae4" w14:textId="da67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2025 жылғы 28 қарашадағы № 32/3-VIII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салық кодексі"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қалалық мәслихаты 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Риддер қаласында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салығы мөлшерлемесінің мөлшерін салық кезеңде алынған (алынуға жататын) кірістер бойынша 4 (төрт) пайыздан 2 (екі) пайызға төмендетілсін.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