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f96" w14:textId="868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23 сәуірдегі № 33/7-VIII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37,65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