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be1a" w14:textId="e49b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субсидияланатын тыңайтқыштар (органикалықтарды қоспағанда) түрлерінің тізбесін және сатушыдан сатып алынған тыңайтқыштардың 1 тоннасына (литріне, килограмына) арналған субсидиялар нормаларын бекіту туралы" Шығыс Қазақстан облысы әкімдігінің 2025 жылғы 2 сәуірдегі № 77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2025 жылғы 25 тамыздағы № 205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"2025 жылға арналған субсидияланатын тыңайтқыштар (органикалықтарды қоспағанда) түрлерінің тізбесін және сатушыдан сатып алынған тыңайтқыштардың 1 тоннасына (литріне, килограмына) арналған субсидиялар нормаларын бекіту туралы" Шығыс Қазақстан облысы әкімдігінің 2025 жылғы 2 сәуірдегі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9166-16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185, 759 жолдары жаңа редакцияда жазылсын; </w:t>
      </w:r>
    </w:p>
    <w:bookmarkEnd w:id="3"/>
    <w:bookmarkStart w:name="z9"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943-1014-жолдарымен толықтырылсын.</w:t>
      </w:r>
    </w:p>
    <w:bookmarkEnd w:id="4"/>
    <w:bookmarkStart w:name="z10" w:id="5"/>
    <w:p>
      <w:pPr>
        <w:spacing w:after="0"/>
        <w:ind w:left="0"/>
        <w:jc w:val="both"/>
      </w:pPr>
      <w:r>
        <w:rPr>
          <w:rFonts w:ascii="Times New Roman"/>
          <w:b w:val="false"/>
          <w:i w:val="false"/>
          <w:color w:val="000000"/>
          <w:sz w:val="28"/>
        </w:rPr>
        <w:t>
      2. Шығыс Қазақстан облысының ауыл шаруашылығы басқармасы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сайтында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агроөнеркәсіп кешені мәселелері жөніндегі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"25" тамыздағы </w:t>
            </w:r>
            <w:r>
              <w:br/>
            </w:r>
            <w:r>
              <w:rPr>
                <w:rFonts w:ascii="Times New Roman"/>
                <w:b w:val="false"/>
                <w:i w:val="false"/>
                <w:color w:val="000000"/>
                <w:sz w:val="20"/>
              </w:rPr>
              <w:t xml:space="preserve">№ 205 қаулысына </w:t>
            </w:r>
            <w:r>
              <w:br/>
            </w:r>
            <w:r>
              <w:rPr>
                <w:rFonts w:ascii="Times New Roman"/>
                <w:b w:val="false"/>
                <w:i w:val="false"/>
                <w:color w:val="000000"/>
                <w:sz w:val="20"/>
              </w:rPr>
              <w:t xml:space="preserve">1-қосымша </w:t>
            </w:r>
          </w:p>
        </w:tc>
      </w:tr>
    </w:tbl>
    <w:bookmarkStart w:name="z17" w:id="10"/>
    <w:p>
      <w:pPr>
        <w:spacing w:after="0"/>
        <w:ind w:left="0"/>
        <w:jc w:val="left"/>
      </w:pPr>
      <w:r>
        <w:rPr>
          <w:rFonts w:ascii="Times New Roman"/>
          <w:b/>
          <w:i w:val="false"/>
          <w:color w:val="000000"/>
        </w:rPr>
        <w:t xml:space="preserve"> 2025 жылға арналған субсидияланатын тыңайтқыштар (органикалықтарды қоспағанда) түрлерінің тізбесін және сатушыдан сатып алынған тыңайтқыштардың 1 тоннасына (литріне, килограмына) арналған субсидиялар нормаларын бекіту туралы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субсидируемых удобрений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 органикалық заттар-22 %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пентаоксиді-26% - дан кем емес; су-60%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"25" тамыздағы </w:t>
            </w:r>
            <w:r>
              <w:br/>
            </w:r>
            <w:r>
              <w:rPr>
                <w:rFonts w:ascii="Times New Roman"/>
                <w:b w:val="false"/>
                <w:i w:val="false"/>
                <w:color w:val="000000"/>
                <w:sz w:val="20"/>
              </w:rPr>
              <w:t xml:space="preserve">№ 205 қаулысына </w:t>
            </w:r>
            <w:r>
              <w:br/>
            </w:r>
            <w:r>
              <w:rPr>
                <w:rFonts w:ascii="Times New Roman"/>
                <w:b w:val="false"/>
                <w:i w:val="false"/>
                <w:color w:val="000000"/>
                <w:sz w:val="20"/>
              </w:rPr>
              <w:t>2-қосымша</w:t>
            </w:r>
          </w:p>
        </w:tc>
      </w:tr>
    </w:tbl>
    <w:bookmarkStart w:name="z19" w:id="11"/>
    <w:p>
      <w:pPr>
        <w:spacing w:after="0"/>
        <w:ind w:left="0"/>
        <w:jc w:val="left"/>
      </w:pPr>
      <w:r>
        <w:rPr>
          <w:rFonts w:ascii="Times New Roman"/>
          <w:b/>
          <w:i w:val="false"/>
          <w:color w:val="000000"/>
        </w:rPr>
        <w:t xml:space="preserve"> 2025 жылға арналған субсидияланатын тыңайтқыштар (органикалықтарды қоспағанда) түрлерінің тізбесін және сатушыдан сатып алынған тыңайтқыштардың 1 тоннасына (литріне, килограмына) арналған субсидиялар нормаларын бекіту туралы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субсидируемых удобрений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 / м, органикалық заттар-20% м / м, органикалық көміртегі-11,6% м/ м, суда еритін марганец (Mn) -0,8% м / м, суда еритін мырыш (Zn) -1,2% м / м, бос аминқышқылдары-6% м/ 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-13%. магний оксиді (MgO) -5%, мыс (Cu) -2%,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(ЅО3)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-7,1% м / м, органикалық азот (N) -4,2% м/ м, мочевина азоты (N) -1,25% м/ м, аммиак азоты (N) -1,25% м / м, нитрат азоты (N) -0,4% м / м, органикалық заттар-44,5% м / м, органикалық көміртегі-25,0% м / м, суда еритін марганец (Mn) -1,5% м/ м, суда еритін мырыш (Zn) -0,5% м / м, бос аминқышқылдары-28% м / 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сульфаты-99-дан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 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сұйық маркалы 10:10: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маркасы 2:40: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 – 3%;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қосымша маркалы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7%; Mo-3%; S-0,05%; Co-0,002%; Cu – 0,01%; Zn-0,01%; Mn-0,04%; Ni-0,002%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B – 4%; Mo-0,05%; S-0,17%; Co-0,005%; Cu – 0,2%; Zn-0,01%; Mn-0,02%; Ni-0,001%; Fe-0,05%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P2O5-1,5%; K2O-2%; гумин қышқылдары натрий тұздары-60%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 л гумин қышқылы бойынша калий тұздары (фульв қышқылдары, флавоноидтар,фитостеролдар,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 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 қышқылдары кемінде-15%; MgO-5 г/л; Zn-3 г/л; Mo-1 г/л; Cu-2 г/л; Mn-0,5 г / л; B-0,5 г / л; Fe-0,5 г / л; Co-0,05 г / 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Биномымен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 / л; K-15 г/л; СОНДЫҚТАН 120 г/л үшін; MgO-16 г/л; Zn-25,1 г/л; Mo-және 2,6 г/л; Cu-20,1 г/л; Mn-6,5 г/л; B-шамамен 1,9 г/л болғанда; Fe-және 2,6 г/л; L-аминқышқылдары-100 г /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(проп-2-ани қышқылының полимері проп-2-аниамидпен натрий тұзы), B - 150г/л (11%), N - 50г/л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 / л; P-400 г / л; K-100 г / л; SO-65 г / л; MgO-35 г / л; Zn-0,25 г / л; Mo-0,05 г / л; Cu-0,17 г / л; Mn-0,51 г/л; B-0,9 г/л; Fe-0,85 г/л; Co-0,05 г / л; витаминдер (PP,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кешені"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 / л; P2O5 және 25 г / л; K2O-25 г/л; SO3 -, және 60 г/л; MgO*-15 г / л; Zn*-15 г/ л; Mo-5 г/л; Cu*-7 г / л; Mn*-8,5 г/ л; B*-6 г / л; Fe*-20 г/ л; Co*-0,5 г/л; L-Аминқышқылдары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 / 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-0,3±0,1; Азот (N) -0,46±0,1; Бор (B) -0,33±0,1; Мыс (Cu) -0,45±0,1; Мырыш (Zn) -0,8±0,3; Марганец (Mn) -0,8±0,2; Молибден (Mo) -0,1±0,04;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тамақтану бренді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 Nжоқ-6,9, K2O-3,6, Mo-0,7, B-0,6, P2O5-0,6, Cr-0,1, V-0,09, Se-0,02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өсу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SO3-15,2, Cu-EDTA-3,8, Zn-EDTA-3,3, MgO-2,3, Fe-EDTA-0,6, Mn-EDTA-0,3, Co-EDTA-0,2, Li-0,06, Ni-0,02, Сукцин қышқылы-1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 Mg:sa: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Фосфор (Р) 18%, Калий (К) 10%, Мырыш (Zn) 0,5%, Бор (В) 0,5%, Күкірт (S) 0,5%, Молибден (Мо)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Ca-8,0%, Zn-0,2% (EDTA),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18-18-18 + 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20-20-20+ME"тыңайтқышы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Naturamin-B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Naturmix-L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"БиоЛип"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аминқышқылдары)-кемінде 5; калий-0,028; магний оксиді -0,002;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