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2397" w14:textId="d072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2025 жылғы 24 желтоқсандағы № 299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Бабайқорған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79 560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Ескі Иқан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141 038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 Иқан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124 766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Жібек Жолы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63 399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Жүйнек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150 152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Иассы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85 715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32 009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Қарашық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107 629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Майдантал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93 039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Оранғай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119 465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Үшқайық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115 137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Шаға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99 566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Шорнақ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116 487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2026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"24"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№299 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