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62089" w14:textId="88620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Сауран аудандық мәслихаты аппаратының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Түркістан облысы Сауран аудандық мәслихатының 2025 жылғы 27 қарашадағы № 290 шешімі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және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№13 "Мемлекеттік әкімшілік қызметшілердің қызметін бағалаудың кейбір мәселелері туралы" (нормативтiк құқықтық актiлердi мемлекеттiк тiркеу тiзiлiмiнде №16299 болып тiркелген)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 Үлгілік әдістемесіне сәйкес, Сауран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Сауран аудандық мәслихаты аппаратының мемлекеттік әкімшілік қызметшілерінің қызметін бағалаудың әдістемесі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Сауран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С.Байсбаев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аудандық мәслихатының</w:t>
            </w:r>
            <w:r>
              <w:br/>
            </w:r>
            <w:r>
              <w:rPr>
                <w:rFonts w:ascii="Times New Roman"/>
                <w:b w:val="false"/>
                <w:i w:val="false"/>
                <w:color w:val="000000"/>
                <w:sz w:val="20"/>
              </w:rPr>
              <w:t>2025 жылғы "27" қарашадағы</w:t>
            </w:r>
            <w:r>
              <w:br/>
            </w:r>
            <w:r>
              <w:rPr>
                <w:rFonts w:ascii="Times New Roman"/>
                <w:b w:val="false"/>
                <w:i w:val="false"/>
                <w:color w:val="000000"/>
                <w:sz w:val="20"/>
              </w:rPr>
              <w:t>№290 шешіміне №1 қосымша</w:t>
            </w:r>
          </w:p>
        </w:tc>
      </w:tr>
    </w:tbl>
    <w:bookmarkStart w:name="z6" w:id="4"/>
    <w:p>
      <w:pPr>
        <w:spacing w:after="0"/>
        <w:ind w:left="0"/>
        <w:jc w:val="left"/>
      </w:pPr>
      <w:r>
        <w:rPr>
          <w:rFonts w:ascii="Times New Roman"/>
          <w:b/>
          <w:i w:val="false"/>
          <w:color w:val="000000"/>
        </w:rPr>
        <w:t xml:space="preserve"> "Б" корпусы Сауран аудандық мәслихаты аппаратының мемлекеттік әкімшілік қызметшілерінің қызметін бағалаудың әдістемесі 1-тарау. Жалпы ережелер</w:t>
      </w:r>
    </w:p>
    <w:bookmarkEnd w:id="4"/>
    <w:p>
      <w:pPr>
        <w:spacing w:after="0"/>
        <w:ind w:left="0"/>
        <w:jc w:val="both"/>
      </w:pPr>
      <w:r>
        <w:rPr>
          <w:rFonts w:ascii="Times New Roman"/>
          <w:b w:val="false"/>
          <w:i w:val="false"/>
          <w:color w:val="000000"/>
          <w:sz w:val="28"/>
        </w:rPr>
        <w:t xml:space="preserve">
      1. Осы "Б" корпусы Сауран аудандық мәслихаты аппаратының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2018 жылғы 16 қаңтардағы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 Үлгілік әдістемесіне сәйкес әзірленген және "Б" корпусы "Сауран аудандық мәслихатының аппараты" мемлекеттік мекемесінің (бұдан әрі – Мәслихат аппараты) мемлекеттік әкімшілік қызметшілерінің қызметін бағалаудың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Е-2 санатындағы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p>
      <w:pPr>
        <w:spacing w:after="0"/>
        <w:ind w:left="0"/>
        <w:jc w:val="both"/>
      </w:pPr>
      <w:r>
        <w:rPr>
          <w:rFonts w:ascii="Times New Roman"/>
          <w:b w:val="false"/>
          <w:i w:val="false"/>
          <w:color w:val="000000"/>
          <w:sz w:val="28"/>
        </w:rPr>
        <w:t xml:space="preserve">
      9. Бағаланатын қызметші өзінің бағалау нәтижелерін ақпараттық жүйеде, сондай-ақ "Е-қызмет" мобильді қосымша арқылы алады. </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p>
      <w:pPr>
        <w:spacing w:after="0"/>
        <w:ind w:left="0"/>
        <w:jc w:val="both"/>
      </w:pPr>
      <w:r>
        <w:rPr>
          <w:rFonts w:ascii="Times New Roman"/>
          <w:b w:val="false"/>
          <w:i w:val="false"/>
          <w:color w:val="000000"/>
          <w:sz w:val="28"/>
        </w:rPr>
        <w:t>
      13.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15. Персоналды басқару қызметінің маманы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p>
      <w:pPr>
        <w:spacing w:after="0"/>
        <w:ind w:left="0"/>
        <w:jc w:val="both"/>
      </w:pPr>
      <w:r>
        <w:rPr>
          <w:rFonts w:ascii="Times New Roman"/>
          <w:b w:val="false"/>
          <w:i w:val="false"/>
          <w:color w:val="000000"/>
          <w:sz w:val="28"/>
        </w:rPr>
        <w:t>
      16. Е-2, санатының "Б" корпусының мемлекеттік әкімшілік қызметшілерін бағалау тікелей басшымен осы Үлгілік әдістеменің 1-қосымшасына сәйкес нысан бойынша жүргізіледі.</w:t>
      </w:r>
    </w:p>
    <w:p>
      <w:pPr>
        <w:spacing w:after="0"/>
        <w:ind w:left="0"/>
        <w:jc w:val="both"/>
      </w:pPr>
      <w:r>
        <w:rPr>
          <w:rFonts w:ascii="Times New Roman"/>
          <w:b w:val="false"/>
          <w:i w:val="false"/>
          <w:color w:val="000000"/>
          <w:sz w:val="28"/>
        </w:rPr>
        <w:t>
      Басшы лауазымдарды атқаратын "Б" корпусының мемлекеттік әкімшілік қызметшілерін бағалау құрылымдық бөлімшенің/мемлекеттік органның басшысымен Үлгілік әдістеменің 1-қосымшасына сәйкес нысан бойынша жүргізіледі.</w:t>
      </w:r>
    </w:p>
    <w:p>
      <w:pPr>
        <w:spacing w:after="0"/>
        <w:ind w:left="0"/>
        <w:jc w:val="both"/>
      </w:pPr>
      <w:r>
        <w:rPr>
          <w:rFonts w:ascii="Times New Roman"/>
          <w:b w:val="false"/>
          <w:i w:val="false"/>
          <w:color w:val="000000"/>
          <w:sz w:val="28"/>
        </w:rPr>
        <w:t>
      "Б" корпусының мемлекеттік әкімшілік қызметшілерін бағалау тікелей басшымен осы Үлгілік әдістеменің 2-қосымшасына сәйкес нысан бойынша жүргізіледі.</w:t>
      </w:r>
    </w:p>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Үлгілік әдістеменің 2-қосымшасына сәйкес нысан бойынша жүргізіледі. </w:t>
      </w:r>
    </w:p>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Үлгілік әдістеменің 11-тармағында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Үлгілік әдістеменің 11-тармағында көзделген тәртіппен өткізіледі.</w:t>
      </w:r>
    </w:p>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аудандық мәслихатының</w:t>
            </w:r>
            <w:r>
              <w:br/>
            </w:r>
            <w:r>
              <w:rPr>
                <w:rFonts w:ascii="Times New Roman"/>
                <w:b w:val="false"/>
                <w:i w:val="false"/>
                <w:color w:val="000000"/>
                <w:sz w:val="20"/>
              </w:rPr>
              <w:t>2025 жылғы "27" қарашадағы</w:t>
            </w:r>
            <w:r>
              <w:br/>
            </w:r>
            <w:r>
              <w:rPr>
                <w:rFonts w:ascii="Times New Roman"/>
                <w:b w:val="false"/>
                <w:i w:val="false"/>
                <w:color w:val="000000"/>
                <w:sz w:val="20"/>
              </w:rPr>
              <w:t>№290 шешіміне №2 қосымша</w:t>
            </w:r>
          </w:p>
        </w:tc>
      </w:tr>
    </w:tbl>
    <w:p>
      <w:pPr>
        <w:spacing w:after="0"/>
        <w:ind w:left="0"/>
        <w:jc w:val="left"/>
      </w:pPr>
      <w:r>
        <w:rPr>
          <w:rFonts w:ascii="Times New Roman"/>
          <w:b/>
          <w:i w:val="false"/>
          <w:color w:val="000000"/>
        </w:rPr>
        <w:t xml:space="preserve"> Сауран аудандық мәслихатының күші жойылды деп танылған кейбір шешімдерінің тізбесі</w:t>
      </w:r>
    </w:p>
    <w:bookmarkStart w:name="z8" w:id="5"/>
    <w:p>
      <w:pPr>
        <w:spacing w:after="0"/>
        <w:ind w:left="0"/>
        <w:jc w:val="both"/>
      </w:pPr>
      <w:r>
        <w:rPr>
          <w:rFonts w:ascii="Times New Roman"/>
          <w:b w:val="false"/>
          <w:i w:val="false"/>
          <w:color w:val="000000"/>
          <w:sz w:val="28"/>
        </w:rPr>
        <w:t xml:space="preserve">
      1. Сауран аудандық мәслихатының 2022 жылғы 28 қаңтардағы №90 "Б" корпусы Сауран аудандық мәслихат аппаратының мемлекеттік әкімшілік қызметшілерінің қызметін бағалаудың әдістемесін бекіту туралы" </w:t>
      </w:r>
      <w:r>
        <w:rPr>
          <w:rFonts w:ascii="Times New Roman"/>
          <w:b w:val="false"/>
          <w:i w:val="false"/>
          <w:color w:val="000000"/>
          <w:sz w:val="28"/>
        </w:rPr>
        <w:t>шешімі</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2. Сауран аудандық мәслихатының 2023 жылғы 11 мамырдағы №11 "Сауран аудандық мәслихатының 2022 жылғы 28 қаңтардағы №90 "Б" корпусы Сауран аудандық мәслихат аппаратының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өзгеріс енгізу туралы" шешiмi;</w:t>
      </w:r>
    </w:p>
    <w:bookmarkEnd w:id="6"/>
    <w:bookmarkStart w:name="z10" w:id="7"/>
    <w:p>
      <w:pPr>
        <w:spacing w:after="0"/>
        <w:ind w:left="0"/>
        <w:jc w:val="both"/>
      </w:pPr>
      <w:r>
        <w:rPr>
          <w:rFonts w:ascii="Times New Roman"/>
          <w:b w:val="false"/>
          <w:i w:val="false"/>
          <w:color w:val="000000"/>
          <w:sz w:val="28"/>
        </w:rPr>
        <w:t xml:space="preserve">
      3. Сауран аудандық мәслихатының 2023 жылғы 28 тамыздағы №54 "Сауран аудандық мәслихатының 2022 жылғы 28 қаңтардағы №90 "Б" корпусы Сауран аудандық мәслихат аппаратының мемлекеттік әкімшілік қызметшілерінің қызметін бағалаудың әдістемесін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