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f21e" w14:textId="168f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2025 жылғы 14 ақпандағы № 212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15 шілдедегі № 262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аудандық мәслихатының 2025 жылғы 14 ақпандағы №212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№6662-13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30 маусымдағы №523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 төрағасының өкілеттігін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