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ca3" w14:textId="75ff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25 желтоқсандағы № 31-223-VIII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10 445 631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4 471 723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116 215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5 851 556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10 662 429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37 256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250 850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216 798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Келес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34-249-VIII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әлеуметтік салықтан аудан бюджетіне 50,0 пайыз, облыстық бюджетке 50,0 пайыз мөлшерінде бөлу нормативі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облыстық бюджеттен аудандық бюджетке берілетін субвенция мөлшерінің жалпы сомасы 2 495 859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ауыл және ауылдық округ бюджеттеріне берілетін субвенциялар мөлшері 620 641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ауылдық округіне 61 608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Ұшқын ауылдық округіне 68 467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55 415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 ауылдық округіне 48 616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69 148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округіне 31 026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Ошақты ауылдық округіне 54 393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Қошқарата ауылдық округіне 65 821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ауылдық округіне 55 717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округіне 61 934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Жүзімдік ауылдық округіне 48 496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92 727 мың теңге болып бекітілсін.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Келес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34-249-VIII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қойнауынпайдалану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аудандық бюджеттен аудандық маңызы бар қала, ауыл, кент, ауылдық округ бюджеттеріне берілетін субвенциялар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 батыр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Біртілек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