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883a" w14:textId="2998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Келес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мен кенттер әкімдері аппараттарының мемлекеттік қызметшілеріне әлеуметтік қолдау шараларын ұсыну туралы</w:t>
      </w:r>
    </w:p>
    <w:p>
      <w:pPr>
        <w:spacing w:after="0"/>
        <w:ind w:left="0"/>
        <w:jc w:val="both"/>
      </w:pPr>
      <w:r>
        <w:rPr>
          <w:rFonts w:ascii="Times New Roman"/>
          <w:b w:val="false"/>
          <w:i w:val="false"/>
          <w:color w:val="000000"/>
          <w:sz w:val="28"/>
        </w:rPr>
        <w:t>Түркістан облысы Келес аудандық мәслихатының 2025 жылғы 20 маусымдағы № 26-194-VIII шешімі</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Келес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2025 жылы Келес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мен кенттер әкімдері аппараттарының мемлекеттік қызметшілеріне, әлеуметтік қолдау шараларын ұсынылсын: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Н.Шаулиев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