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d7d2" w14:textId="670d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ішкі саясат, мәдениет, тілдерді дамыту және спорт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Түркістан облысы Келес ауданы әкімдігінің 2025 жылғы 6 қазандағы № 169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сәйкес,Келес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"Келес ауданының ішкі саясат, мәдениет, тілдерді дамыту және спорт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"Келес ауданының ішкі саясат, мәдениет, тілдерді дамыту және спорт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Келес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Келес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"06" қазандағы</w:t>
            </w:r>
            <w:r>
              <w:br/>
            </w:r>
            <w:r>
              <w:rPr>
                <w:rFonts w:ascii="Times New Roman"/>
                <w:b w:val="false"/>
                <w:i w:val="false"/>
                <w:color w:val="000000"/>
                <w:sz w:val="20"/>
              </w:rPr>
              <w:t>№169 қаулысына қосымша</w:t>
            </w:r>
          </w:p>
        </w:tc>
      </w:tr>
    </w:tbl>
    <w:bookmarkStart w:name="z7" w:id="5"/>
    <w:p>
      <w:pPr>
        <w:spacing w:after="0"/>
        <w:ind w:left="0"/>
        <w:jc w:val="left"/>
      </w:pPr>
      <w:r>
        <w:rPr>
          <w:rFonts w:ascii="Times New Roman"/>
          <w:b/>
          <w:i w:val="false"/>
          <w:color w:val="000000"/>
        </w:rPr>
        <w:t xml:space="preserve"> "Келес ауданының ішкі саясат, мәдениет, тілдерді дамыту және спорт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"Келес ауданының ішкі саясат, мәдениет, тілдерді дамыту және спорт бөлімі" мемлекеттік мекемесі (бұдан әрі – Мемлекеттік орган) мемлекеттік басқаруды заңнамада көзделген шекте ішкі саясат, мәдениет, тілдерді дамыту және спорт салаларында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bookmarkEnd w:id="7"/>
    <w:bookmarkStart w:name="z10" w:id="8"/>
    <w:p>
      <w:pPr>
        <w:spacing w:after="0"/>
        <w:ind w:left="0"/>
        <w:jc w:val="both"/>
      </w:pPr>
      <w:r>
        <w:rPr>
          <w:rFonts w:ascii="Times New Roman"/>
          <w:b w:val="false"/>
          <w:i w:val="false"/>
          <w:color w:val="000000"/>
          <w:sz w:val="28"/>
        </w:rPr>
        <w:t xml:space="preserve">
      2. Мемлекеттік органның мынадай ведомстволары бар: </w:t>
      </w:r>
    </w:p>
    <w:bookmarkEnd w:id="8"/>
    <w:p>
      <w:pPr>
        <w:spacing w:after="0"/>
        <w:ind w:left="0"/>
        <w:jc w:val="both"/>
      </w:pPr>
      <w:r>
        <w:rPr>
          <w:rFonts w:ascii="Times New Roman"/>
          <w:b w:val="false"/>
          <w:i w:val="false"/>
          <w:color w:val="000000"/>
          <w:sz w:val="28"/>
        </w:rPr>
        <w:t>
      1) Келес ауданы әкімдігінің "Әшірәлі Кенжеев атындағы Келес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2) Келес ауданы әкімдігінің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Келес ауданы әкімдігінің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4) Келес ауданы әкімдігінің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5) Келес ауданының ішкі саясат, мәдениет, тілдерді дамыту және спорт бөлімінің "Келес спорт клубы" коммуналдық мемлекеттік мекемесі;</w:t>
      </w:r>
    </w:p>
    <w:p>
      <w:pPr>
        <w:spacing w:after="0"/>
        <w:ind w:left="0"/>
        <w:jc w:val="both"/>
      </w:pPr>
      <w:r>
        <w:rPr>
          <w:rFonts w:ascii="Times New Roman"/>
          <w:b w:val="false"/>
          <w:i w:val="false"/>
          <w:color w:val="000000"/>
          <w:sz w:val="28"/>
        </w:rPr>
        <w:t>
      6) Келес ауданының ішкі саясат, мәдениет, тілдерді дамыту және спорт бөлімінің "Келес аудандық ұлттық спорт клубы" коммуналдық мемлекеттік мекемесі.</w:t>
      </w:r>
    </w:p>
    <w:bookmarkStart w:name="z11" w:id="9"/>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Мемлекеттік органҚазақстан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bookmarkEnd w:id="13"/>
    <w:bookmarkStart w:name="z16" w:id="14"/>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160905, Қазақстан Республикасы, Түркістан облысы, Келес ауданы, Абай ауылы, Т.Рысқұлов көшесі №80.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органның құрылтай құжаты болып табылады.</w:t>
      </w:r>
    </w:p>
    <w:bookmarkEnd w:id="16"/>
    <w:bookmarkStart w:name="z19" w:id="17"/>
    <w:p>
      <w:pPr>
        <w:spacing w:after="0"/>
        <w:ind w:left="0"/>
        <w:jc w:val="both"/>
      </w:pPr>
      <w:r>
        <w:rPr>
          <w:rFonts w:ascii="Times New Roman"/>
          <w:b w:val="false"/>
          <w:i w:val="false"/>
          <w:color w:val="000000"/>
          <w:sz w:val="28"/>
        </w:rPr>
        <w:t xml:space="preserve">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17"/>
    <w:bookmarkStart w:name="z20" w:id="18"/>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Мемлекеттік органныңмақсаттары: ішкі саясат, мәдениет, тілдерді дамыту және спорт саласында бірыңғай мемлекеттік саясатты қалыптастыру және қажетті жағдайлар жасау болып табылады.</w:t>
      </w:r>
    </w:p>
    <w:bookmarkEnd w:id="20"/>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14.1. Құқықтары:</w:t>
      </w:r>
    </w:p>
    <w:p>
      <w:pPr>
        <w:spacing w:after="0"/>
        <w:ind w:left="0"/>
        <w:jc w:val="both"/>
      </w:pPr>
      <w:r>
        <w:rPr>
          <w:rFonts w:ascii="Times New Roman"/>
          <w:b w:val="false"/>
          <w:i w:val="false"/>
          <w:color w:val="000000"/>
          <w:sz w:val="28"/>
        </w:rPr>
        <w:t>
      1) Мемлекеттік органның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ауданның атқарушы органдарынан қажеттi құжаттармен, ақпараттар, қажеттi қызметтерi бойынша жергiлiктi атқарушы органдардың жекелеген лауазымдық тұлғалардан түсiнiктемелер сұратуға;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p>
      <w:pPr>
        <w:spacing w:after="0"/>
        <w:ind w:left="0"/>
        <w:jc w:val="both"/>
      </w:pPr>
      <w:r>
        <w:rPr>
          <w:rFonts w:ascii="Times New Roman"/>
          <w:b w:val="false"/>
          <w:i w:val="false"/>
          <w:color w:val="000000"/>
          <w:sz w:val="28"/>
        </w:rPr>
        <w:t>
      4) аудандық әкiмдiктiң және мәслихаттың мәжiлiстерiне, аудандық,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Кодексінің </w:t>
      </w:r>
      <w:r>
        <w:rPr>
          <w:rFonts w:ascii="Times New Roman"/>
          <w:b w:val="false"/>
          <w:i w:val="false"/>
          <w:color w:val="000000"/>
          <w:sz w:val="28"/>
        </w:rPr>
        <w:t>729 бабы</w:t>
      </w:r>
      <w:r>
        <w:rPr>
          <w:rFonts w:ascii="Times New Roman"/>
          <w:b w:val="false"/>
          <w:i w:val="false"/>
          <w:color w:val="000000"/>
          <w:sz w:val="28"/>
        </w:rPr>
        <w:t xml:space="preserve"> 2-1-тармағында белгіленген әкімшілік құқық бұзушылықтар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14.2. Міндеттері:</w:t>
      </w:r>
    </w:p>
    <w:p>
      <w:pPr>
        <w:spacing w:after="0"/>
        <w:ind w:left="0"/>
        <w:jc w:val="both"/>
      </w:pPr>
      <w:r>
        <w:rPr>
          <w:rFonts w:ascii="Times New Roman"/>
          <w:b w:val="false"/>
          <w:i w:val="false"/>
          <w:color w:val="000000"/>
          <w:sz w:val="28"/>
        </w:rPr>
        <w:t>
      1)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ауданда мемлекеттік органдардың және лауазымды адамдардың мемлекеттің ішкі саясатын іске асыру барысына, сондай-ақ Қазақстан Республикасы Президенті мен Үкіметінің, әкімдіктің, облыс және аудан әкімдіктерінің, Түркістан облысының қоғамдық даму, дін істері, мәдениет, спорт басқармаларының Мемлекеттік орган құзырына қатысты мәселелер жөніндегі актілері мен тапсырмаларының орындалуына бақылау жасайды;</w:t>
      </w:r>
    </w:p>
    <w:p>
      <w:pPr>
        <w:spacing w:after="0"/>
        <w:ind w:left="0"/>
        <w:jc w:val="both"/>
      </w:pPr>
      <w:r>
        <w:rPr>
          <w:rFonts w:ascii="Times New Roman"/>
          <w:b w:val="false"/>
          <w:i w:val="false"/>
          <w:color w:val="000000"/>
          <w:sz w:val="28"/>
        </w:rPr>
        <w:t>
      3)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4)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5) 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p>
      <w:pPr>
        <w:spacing w:after="0"/>
        <w:ind w:left="0"/>
        <w:jc w:val="both"/>
      </w:pPr>
      <w:r>
        <w:rPr>
          <w:rFonts w:ascii="Times New Roman"/>
          <w:b w:val="false"/>
          <w:i w:val="false"/>
          <w:color w:val="000000"/>
          <w:sz w:val="28"/>
        </w:rPr>
        <w:t>
      6) ауданда болып жатқан қоғамдық – саяси процестерге және оның даму барысына жан – жақты және дұрыс зерттеу, қорыту және талдау жасайды;</w:t>
      </w:r>
    </w:p>
    <w:p>
      <w:pPr>
        <w:spacing w:after="0"/>
        <w:ind w:left="0"/>
        <w:jc w:val="both"/>
      </w:pPr>
      <w:r>
        <w:rPr>
          <w:rFonts w:ascii="Times New Roman"/>
          <w:b w:val="false"/>
          <w:i w:val="false"/>
          <w:color w:val="000000"/>
          <w:sz w:val="28"/>
        </w:rPr>
        <w:t>
      7)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p>
      <w:pPr>
        <w:spacing w:after="0"/>
        <w:ind w:left="0"/>
        <w:jc w:val="both"/>
      </w:pPr>
      <w:r>
        <w:rPr>
          <w:rFonts w:ascii="Times New Roman"/>
          <w:b w:val="false"/>
          <w:i w:val="false"/>
          <w:color w:val="000000"/>
          <w:sz w:val="28"/>
        </w:rPr>
        <w:t>
      8) аудандағы қоғамдық – саяси жағдайларды болжауға бағытталған әлеуметтік - саяси зерттеулер жүргізеді;</w:t>
      </w:r>
    </w:p>
    <w:p>
      <w:pPr>
        <w:spacing w:after="0"/>
        <w:ind w:left="0"/>
        <w:jc w:val="both"/>
      </w:pPr>
      <w:r>
        <w:rPr>
          <w:rFonts w:ascii="Times New Roman"/>
          <w:b w:val="false"/>
          <w:i w:val="false"/>
          <w:color w:val="000000"/>
          <w:sz w:val="28"/>
        </w:rPr>
        <w:t>
      9)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w:t>
      </w:r>
    </w:p>
    <w:p>
      <w:pPr>
        <w:spacing w:after="0"/>
        <w:ind w:left="0"/>
        <w:jc w:val="both"/>
      </w:pPr>
      <w:r>
        <w:rPr>
          <w:rFonts w:ascii="Times New Roman"/>
          <w:b w:val="false"/>
          <w:i w:val="false"/>
          <w:color w:val="000000"/>
          <w:sz w:val="28"/>
        </w:rPr>
        <w:t xml:space="preserve">
      10)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 </w:t>
      </w:r>
    </w:p>
    <w:p>
      <w:pPr>
        <w:spacing w:after="0"/>
        <w:ind w:left="0"/>
        <w:jc w:val="both"/>
      </w:pPr>
      <w:r>
        <w:rPr>
          <w:rFonts w:ascii="Times New Roman"/>
          <w:b w:val="false"/>
          <w:i w:val="false"/>
          <w:color w:val="000000"/>
          <w:sz w:val="28"/>
        </w:rPr>
        <w:t>
      11) аудан әкімі орынбасары жанындағы тұрақты комиссиялардың жұмысын іске асырады;</w:t>
      </w:r>
    </w:p>
    <w:p>
      <w:pPr>
        <w:spacing w:after="0"/>
        <w:ind w:left="0"/>
        <w:jc w:val="both"/>
      </w:pPr>
      <w:r>
        <w:rPr>
          <w:rFonts w:ascii="Times New Roman"/>
          <w:b w:val="false"/>
          <w:i w:val="false"/>
          <w:color w:val="000000"/>
          <w:sz w:val="28"/>
        </w:rPr>
        <w:t>
      12)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органның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13) ішкі саясат, мәдениет, тілдерді дамыту және спорт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14)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қадағалайды, сондай –ақ жергілікті атқарушы органдар өткізетін шараларға қатысады;</w:t>
      </w:r>
    </w:p>
    <w:p>
      <w:pPr>
        <w:spacing w:after="0"/>
        <w:ind w:left="0"/>
        <w:jc w:val="both"/>
      </w:pPr>
      <w:r>
        <w:rPr>
          <w:rFonts w:ascii="Times New Roman"/>
          <w:b w:val="false"/>
          <w:i w:val="false"/>
          <w:color w:val="000000"/>
          <w:sz w:val="28"/>
        </w:rPr>
        <w:t>
      15) аудандық деңгейде ішкі саясат, мәдениет, тілдерді дамыту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16) Мемлекеттік органның құзырына кіретін ішкі саясат, мәдениет, тілдерді дамыту және спорт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17)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18) Қазақстан Республикасының заңнамаларына сәйкес басқа да өкілеттіктерді жүзеге асырады.</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мемлекеттік органдардың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p>
      <w:pPr>
        <w:spacing w:after="0"/>
        <w:ind w:left="0"/>
        <w:jc w:val="both"/>
      </w:pPr>
      <w:r>
        <w:rPr>
          <w:rFonts w:ascii="Times New Roman"/>
          <w:b w:val="false"/>
          <w:i w:val="false"/>
          <w:color w:val="000000"/>
          <w:sz w:val="28"/>
        </w:rPr>
        <w:t>
      2) 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қаулыларының, шешімдері мен өкімдерінің орындалуын бақылауды қамтамасыз етеді;</w:t>
      </w:r>
    </w:p>
    <w:p>
      <w:pPr>
        <w:spacing w:after="0"/>
        <w:ind w:left="0"/>
        <w:jc w:val="both"/>
      </w:pPr>
      <w:r>
        <w:rPr>
          <w:rFonts w:ascii="Times New Roman"/>
          <w:b w:val="false"/>
          <w:i w:val="false"/>
          <w:color w:val="000000"/>
          <w:sz w:val="28"/>
        </w:rPr>
        <w:t>
      3) Мемлекеттік органның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p>
      <w:pPr>
        <w:spacing w:after="0"/>
        <w:ind w:left="0"/>
        <w:jc w:val="both"/>
      </w:pPr>
      <w:r>
        <w:rPr>
          <w:rFonts w:ascii="Times New Roman"/>
          <w:b w:val="false"/>
          <w:i w:val="false"/>
          <w:color w:val="000000"/>
          <w:sz w:val="28"/>
        </w:rPr>
        <w:t>
      5) Мемлекеттік органның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p>
      <w:pPr>
        <w:spacing w:after="0"/>
        <w:ind w:left="0"/>
        <w:jc w:val="both"/>
      </w:pPr>
      <w:r>
        <w:rPr>
          <w:rFonts w:ascii="Times New Roman"/>
          <w:b w:val="false"/>
          <w:i w:val="false"/>
          <w:color w:val="000000"/>
          <w:sz w:val="28"/>
        </w:rPr>
        <w:t>
      6) Мемлекеттік орган атқарған жұмыстары жөнінде Түркістан облысының қоғамдық даму басқармасына есеп беріп отырады;</w:t>
      </w:r>
    </w:p>
    <w:p>
      <w:pPr>
        <w:spacing w:after="0"/>
        <w:ind w:left="0"/>
        <w:jc w:val="both"/>
      </w:pPr>
      <w:r>
        <w:rPr>
          <w:rFonts w:ascii="Times New Roman"/>
          <w:b w:val="false"/>
          <w:i w:val="false"/>
          <w:color w:val="000000"/>
          <w:sz w:val="28"/>
        </w:rPr>
        <w:t>
      7) Мемлекеттік орган құзырына кіретін мәселелер жөнінде аудандағы мемлекеттік органдардың қызметін бақылауды және үйлестіріп отыруды қамтамыз етеді;</w:t>
      </w:r>
    </w:p>
    <w:p>
      <w:pPr>
        <w:spacing w:after="0"/>
        <w:ind w:left="0"/>
        <w:jc w:val="both"/>
      </w:pPr>
      <w:r>
        <w:rPr>
          <w:rFonts w:ascii="Times New Roman"/>
          <w:b w:val="false"/>
          <w:i w:val="false"/>
          <w:color w:val="000000"/>
          <w:sz w:val="28"/>
        </w:rPr>
        <w:t>
      8) облыстық және аудандық қоғамдық–саяси, мәдени шаралардың өткізілуін қамтамасыз етеді;</w:t>
      </w:r>
    </w:p>
    <w:p>
      <w:pPr>
        <w:spacing w:after="0"/>
        <w:ind w:left="0"/>
        <w:jc w:val="both"/>
      </w:pPr>
      <w:r>
        <w:rPr>
          <w:rFonts w:ascii="Times New Roman"/>
          <w:b w:val="false"/>
          <w:i w:val="false"/>
          <w:color w:val="000000"/>
          <w:sz w:val="28"/>
        </w:rPr>
        <w:t xml:space="preserve">
      9)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p>
      <w:pPr>
        <w:spacing w:after="0"/>
        <w:ind w:left="0"/>
        <w:jc w:val="both"/>
      </w:pPr>
      <w:r>
        <w:rPr>
          <w:rFonts w:ascii="Times New Roman"/>
          <w:b w:val="false"/>
          <w:i w:val="false"/>
          <w:color w:val="000000"/>
          <w:sz w:val="28"/>
        </w:rPr>
        <w:t xml:space="preserve">
      10) ауданның ішкі саяси өміріндегі маңызды мәселелері бойынша аудандық әкімдіктің мәжілісіне материалдар әзірлеуге қатысады; </w:t>
      </w:r>
    </w:p>
    <w:p>
      <w:pPr>
        <w:spacing w:after="0"/>
        <w:ind w:left="0"/>
        <w:jc w:val="both"/>
      </w:pPr>
      <w:r>
        <w:rPr>
          <w:rFonts w:ascii="Times New Roman"/>
          <w:b w:val="false"/>
          <w:i w:val="false"/>
          <w:color w:val="000000"/>
          <w:sz w:val="28"/>
        </w:rPr>
        <w:t>
      11) Кіші Ассамблеяға және оның хатшылығына ұйымдастырушылық және әдістемелік, ақпараттық көмектер көрсетеді;</w:t>
      </w:r>
    </w:p>
    <w:p>
      <w:pPr>
        <w:spacing w:after="0"/>
        <w:ind w:left="0"/>
        <w:jc w:val="both"/>
      </w:pPr>
      <w:r>
        <w:rPr>
          <w:rFonts w:ascii="Times New Roman"/>
          <w:b w:val="false"/>
          <w:i w:val="false"/>
          <w:color w:val="000000"/>
          <w:sz w:val="28"/>
        </w:rPr>
        <w:t>
      12) 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p>
      <w:pPr>
        <w:spacing w:after="0"/>
        <w:ind w:left="0"/>
        <w:jc w:val="both"/>
      </w:pPr>
      <w:r>
        <w:rPr>
          <w:rFonts w:ascii="Times New Roman"/>
          <w:b w:val="false"/>
          <w:i w:val="false"/>
          <w:color w:val="000000"/>
          <w:sz w:val="28"/>
        </w:rPr>
        <w:t>
      13) Қазақстан Республикасының Әкімшілік құқық бұзушылық туралы кодексінде көзделген, аудан аумағында жасалған әкімшілік құқық бұзушылықтар туралы хаттамалар жасайды;</w:t>
      </w:r>
    </w:p>
    <w:p>
      <w:pPr>
        <w:spacing w:after="0"/>
        <w:ind w:left="0"/>
        <w:jc w:val="both"/>
      </w:pPr>
      <w:r>
        <w:rPr>
          <w:rFonts w:ascii="Times New Roman"/>
          <w:b w:val="false"/>
          <w:i w:val="false"/>
          <w:color w:val="000000"/>
          <w:sz w:val="28"/>
        </w:rPr>
        <w:t>
      14) Мемлекеттік органның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p>
      <w:pPr>
        <w:spacing w:after="0"/>
        <w:ind w:left="0"/>
        <w:jc w:val="both"/>
      </w:pPr>
      <w:r>
        <w:rPr>
          <w:rFonts w:ascii="Times New Roman"/>
          <w:b w:val="false"/>
          <w:i w:val="false"/>
          <w:color w:val="000000"/>
          <w:sz w:val="28"/>
        </w:rPr>
        <w:t>
      15) саяси партиялармен, ұлттық – мәдени бірлестіктермен, үкіметтік емес ұйымдармен, құқық қорғау, діни және басқа да қоғамдық ұйымдармен, жұртшылықпен байланысты жүзеге асырады;</w:t>
      </w:r>
    </w:p>
    <w:p>
      <w:pPr>
        <w:spacing w:after="0"/>
        <w:ind w:left="0"/>
        <w:jc w:val="both"/>
      </w:pPr>
      <w:r>
        <w:rPr>
          <w:rFonts w:ascii="Times New Roman"/>
          <w:b w:val="false"/>
          <w:i w:val="false"/>
          <w:color w:val="000000"/>
          <w:sz w:val="28"/>
        </w:rPr>
        <w:t>
      16) ішкі саяси тұрақтылықты нығайтуға және саяси процестерді демократияландыруға бағытталған облыстық және аудандық ғылыми – практикалық шараларды әзірлеуге және өткізуге қатысады;</w:t>
      </w:r>
    </w:p>
    <w:p>
      <w:pPr>
        <w:spacing w:after="0"/>
        <w:ind w:left="0"/>
        <w:jc w:val="both"/>
      </w:pPr>
      <w:r>
        <w:rPr>
          <w:rFonts w:ascii="Times New Roman"/>
          <w:b w:val="false"/>
          <w:i w:val="false"/>
          <w:color w:val="000000"/>
          <w:sz w:val="28"/>
        </w:rPr>
        <w:t>
      17) аудан әкімі аппаратының бөлімшелерімен бірлесе отырып, Мемлекеттік орган құзырына кіретін ұйымдастырушылық-әдістемелік жұмыстарын орындайды;</w:t>
      </w:r>
    </w:p>
    <w:p>
      <w:pPr>
        <w:spacing w:after="0"/>
        <w:ind w:left="0"/>
        <w:jc w:val="both"/>
      </w:pPr>
      <w:r>
        <w:rPr>
          <w:rFonts w:ascii="Times New Roman"/>
          <w:b w:val="false"/>
          <w:i w:val="false"/>
          <w:color w:val="000000"/>
          <w:sz w:val="28"/>
        </w:rPr>
        <w:t>
      18) аудан аумағында жастар мен жастар ұйымдарын қолдау және дамыту үшін тиісті ұсынымдар енгізу;</w:t>
      </w:r>
    </w:p>
    <w:p>
      <w:pPr>
        <w:spacing w:after="0"/>
        <w:ind w:left="0"/>
        <w:jc w:val="both"/>
      </w:pPr>
      <w:r>
        <w:rPr>
          <w:rFonts w:ascii="Times New Roman"/>
          <w:b w:val="false"/>
          <w:i w:val="false"/>
          <w:color w:val="000000"/>
          <w:sz w:val="28"/>
        </w:rPr>
        <w:t>
      19) аудан тұрғындарының мәдени демалысын ұйымдастыру, кәсіби және әуесқой ұжымдардың шығармашылығын дамыту;</w:t>
      </w:r>
    </w:p>
    <w:p>
      <w:pPr>
        <w:spacing w:after="0"/>
        <w:ind w:left="0"/>
        <w:jc w:val="both"/>
      </w:pPr>
      <w:r>
        <w:rPr>
          <w:rFonts w:ascii="Times New Roman"/>
          <w:b w:val="false"/>
          <w:i w:val="false"/>
          <w:color w:val="000000"/>
          <w:sz w:val="28"/>
        </w:rPr>
        <w:t>
      20) аудан мәдениет мекемелерінің материалды-техникалық базасын нығайту және жетілдіру мақсатында қорларды орталықтандыру, музыкалық аспаптармен, құралдармен, аттракциондармен, инвентарлармен, сахналық киімдермен қамтамасыз ету;</w:t>
      </w:r>
    </w:p>
    <w:p>
      <w:pPr>
        <w:spacing w:after="0"/>
        <w:ind w:left="0"/>
        <w:jc w:val="both"/>
      </w:pPr>
      <w:r>
        <w:rPr>
          <w:rFonts w:ascii="Times New Roman"/>
          <w:b w:val="false"/>
          <w:i w:val="false"/>
          <w:color w:val="000000"/>
          <w:sz w:val="28"/>
        </w:rPr>
        <w:t>
      21) кітаптың мемлекеттік алтын қорын сақтау, кітапханаларды көркем әдебиет шығармаларымен және жас ұрпақтарды тәрбиелеуге арналған оку құралдарымен жабдықтау;</w:t>
      </w:r>
    </w:p>
    <w:p>
      <w:pPr>
        <w:spacing w:after="0"/>
        <w:ind w:left="0"/>
        <w:jc w:val="both"/>
      </w:pPr>
      <w:r>
        <w:rPr>
          <w:rFonts w:ascii="Times New Roman"/>
          <w:b w:val="false"/>
          <w:i w:val="false"/>
          <w:color w:val="000000"/>
          <w:sz w:val="28"/>
        </w:rPr>
        <w:t>
      22) аудандық мәдениет үйлерінде көркемөнерпаз ұжымдарын дамытуға ықпал жасау және әдістемелік басшылық ету;</w:t>
      </w:r>
    </w:p>
    <w:p>
      <w:pPr>
        <w:spacing w:after="0"/>
        <w:ind w:left="0"/>
        <w:jc w:val="both"/>
      </w:pPr>
      <w:r>
        <w:rPr>
          <w:rFonts w:ascii="Times New Roman"/>
          <w:b w:val="false"/>
          <w:i w:val="false"/>
          <w:color w:val="000000"/>
          <w:sz w:val="28"/>
        </w:rPr>
        <w:t>
      23) аудандық мәдениет мекемелерін мамандармен қамтамасыз ету, мамандардың кәсіби деңгейін жетілдіру, қызметкерлерді аттестациялау және тарифтік-біліктілік категорияларын анықтау;</w:t>
      </w:r>
    </w:p>
    <w:p>
      <w:pPr>
        <w:spacing w:after="0"/>
        <w:ind w:left="0"/>
        <w:jc w:val="both"/>
      </w:pPr>
      <w:r>
        <w:rPr>
          <w:rFonts w:ascii="Times New Roman"/>
          <w:b w:val="false"/>
          <w:i w:val="false"/>
          <w:color w:val="000000"/>
          <w:sz w:val="28"/>
        </w:rPr>
        <w:t>
      24) аудандық мәдениет мекемелерін күрделі және ағымдағы жөндеуден өткізу сұрақтарын өз құзыры шегінде шешу;</w:t>
      </w:r>
    </w:p>
    <w:p>
      <w:pPr>
        <w:spacing w:after="0"/>
        <w:ind w:left="0"/>
        <w:jc w:val="both"/>
      </w:pPr>
      <w:r>
        <w:rPr>
          <w:rFonts w:ascii="Times New Roman"/>
          <w:b w:val="false"/>
          <w:i w:val="false"/>
          <w:color w:val="000000"/>
          <w:sz w:val="28"/>
        </w:rPr>
        <w:t>
      25) Республика ішінде де,одан тыс жерлерде де мәдениет ынтымақтастығын дамыту;</w:t>
      </w:r>
    </w:p>
    <w:p>
      <w:pPr>
        <w:spacing w:after="0"/>
        <w:ind w:left="0"/>
        <w:jc w:val="both"/>
      </w:pPr>
      <w:r>
        <w:rPr>
          <w:rFonts w:ascii="Times New Roman"/>
          <w:b w:val="false"/>
          <w:i w:val="false"/>
          <w:color w:val="000000"/>
          <w:sz w:val="28"/>
        </w:rPr>
        <w:t>
      26) Мемлекеттік органның қарамағындағы аудандық мәдениет мекемелерінде бухгалтерлік есеп және есеп беру жұмысын ұйымдастыру;</w:t>
      </w:r>
    </w:p>
    <w:p>
      <w:pPr>
        <w:spacing w:after="0"/>
        <w:ind w:left="0"/>
        <w:jc w:val="both"/>
      </w:pPr>
      <w:r>
        <w:rPr>
          <w:rFonts w:ascii="Times New Roman"/>
          <w:b w:val="false"/>
          <w:i w:val="false"/>
          <w:color w:val="000000"/>
          <w:sz w:val="28"/>
        </w:rPr>
        <w:t>
      27) мекемелердің балансын қарау, барлық қызмет түрлері бойынша кезекті және жылдық есепті тиісті органдарға тапсыру;</w:t>
      </w:r>
    </w:p>
    <w:p>
      <w:pPr>
        <w:spacing w:after="0"/>
        <w:ind w:left="0"/>
        <w:jc w:val="both"/>
      </w:pPr>
      <w:r>
        <w:rPr>
          <w:rFonts w:ascii="Times New Roman"/>
          <w:b w:val="false"/>
          <w:i w:val="false"/>
          <w:color w:val="000000"/>
          <w:sz w:val="28"/>
        </w:rPr>
        <w:t>
      28) Қазақстан Республикасының "Қазақстан Республикасындағы тіл туралы" Заңын, тілдерді қолдану мен дамытудың мемлекеттік бағдарламасын орындау мәселесі бойынша мемлекеттік және қоғамдық ұйымдармен өзара бірлесіп іс-қимыл жасау;</w:t>
      </w:r>
    </w:p>
    <w:p>
      <w:pPr>
        <w:spacing w:after="0"/>
        <w:ind w:left="0"/>
        <w:jc w:val="both"/>
      </w:pPr>
      <w:r>
        <w:rPr>
          <w:rFonts w:ascii="Times New Roman"/>
          <w:b w:val="false"/>
          <w:i w:val="false"/>
          <w:color w:val="000000"/>
          <w:sz w:val="28"/>
        </w:rPr>
        <w:t>
      29) жүргізіліп отырған тіл саясатының тиімділігін арттыруға, мемлекеттік тілдің қолдану аясын кеңейту мен дамытуға байланысты кешенді шараларды ұсыну және оларды жүзеге асыру;</w:t>
      </w:r>
    </w:p>
    <w:p>
      <w:pPr>
        <w:spacing w:after="0"/>
        <w:ind w:left="0"/>
        <w:jc w:val="both"/>
      </w:pPr>
      <w:r>
        <w:rPr>
          <w:rFonts w:ascii="Times New Roman"/>
          <w:b w:val="false"/>
          <w:i w:val="false"/>
          <w:color w:val="000000"/>
          <w:sz w:val="28"/>
        </w:rPr>
        <w:t>
      30) Мемлекеттік органның құзырына жататын мәселелер бойынша ақпараттық-сараптамалық материалдар мен құжаттар әзірлеу;</w:t>
      </w:r>
    </w:p>
    <w:p>
      <w:pPr>
        <w:spacing w:after="0"/>
        <w:ind w:left="0"/>
        <w:jc w:val="both"/>
      </w:pPr>
      <w:r>
        <w:rPr>
          <w:rFonts w:ascii="Times New Roman"/>
          <w:b w:val="false"/>
          <w:i w:val="false"/>
          <w:color w:val="000000"/>
          <w:sz w:val="28"/>
        </w:rPr>
        <w:t>
      31) мемлекеттік мекемелерге, қоғамдық ұйымдарға меншік нысандарына қарамастан тілдерді қолдану мен дамытудың мемлекеттік бағдарламасын жүзеге асыруда, мемлекеттік тілде іс қағаздарын жүргізуді енгізуде, әр түрлі жастағы адамдар тобына мемлекеттік тілді үйретуді ұйымдастыруға нақтылы көмек көрсету;</w:t>
      </w:r>
    </w:p>
    <w:p>
      <w:pPr>
        <w:spacing w:after="0"/>
        <w:ind w:left="0"/>
        <w:jc w:val="both"/>
      </w:pPr>
      <w:r>
        <w:rPr>
          <w:rFonts w:ascii="Times New Roman"/>
          <w:b w:val="false"/>
          <w:i w:val="false"/>
          <w:color w:val="000000"/>
          <w:sz w:val="28"/>
        </w:rPr>
        <w:t>
      32) мемлекеттік және мемлекеттік емес мекемелерге деректемелер мен көрнекі ақпаратты Қазақстан Республикасының "Қазақстан Республикасындағы тіл туралы" Заңның талаптарына сәйкес рәсімдеуге көмек көрсету;</w:t>
      </w:r>
    </w:p>
    <w:p>
      <w:pPr>
        <w:spacing w:after="0"/>
        <w:ind w:left="0"/>
        <w:jc w:val="both"/>
      </w:pPr>
      <w:r>
        <w:rPr>
          <w:rFonts w:ascii="Times New Roman"/>
          <w:b w:val="false"/>
          <w:i w:val="false"/>
          <w:color w:val="000000"/>
          <w:sz w:val="28"/>
        </w:rPr>
        <w:t>
      33) аудандағы ономастикалық және терминологиялық жұмыстарды үйлестіру;</w:t>
      </w:r>
    </w:p>
    <w:p>
      <w:pPr>
        <w:spacing w:after="0"/>
        <w:ind w:left="0"/>
        <w:jc w:val="both"/>
      </w:pPr>
      <w:r>
        <w:rPr>
          <w:rFonts w:ascii="Times New Roman"/>
          <w:b w:val="false"/>
          <w:i w:val="false"/>
          <w:color w:val="000000"/>
          <w:sz w:val="28"/>
        </w:rPr>
        <w:t>
      34) Қазақстан Республикасынан шет тұратын қазақ диаспорасымен қазақ тілі мен мәдениетін сақтау мен дамыту мәселелері бойынша байланыс жасау;</w:t>
      </w:r>
    </w:p>
    <w:p>
      <w:pPr>
        <w:spacing w:after="0"/>
        <w:ind w:left="0"/>
        <w:jc w:val="both"/>
      </w:pPr>
      <w:r>
        <w:rPr>
          <w:rFonts w:ascii="Times New Roman"/>
          <w:b w:val="false"/>
          <w:i w:val="false"/>
          <w:color w:val="000000"/>
          <w:sz w:val="28"/>
        </w:rPr>
        <w:t>
      35) Мемлекеттік тілді насихаттауға және дамытуға бағытталған мәдени-көпшілік шараларды ұйымдастыру және өткізу барысында басқа мемлекеттік мекемелермен бірігіп іс-қимыл жасау;</w:t>
      </w:r>
    </w:p>
    <w:p>
      <w:pPr>
        <w:spacing w:after="0"/>
        <w:ind w:left="0"/>
        <w:jc w:val="both"/>
      </w:pPr>
      <w:r>
        <w:rPr>
          <w:rFonts w:ascii="Times New Roman"/>
          <w:b w:val="false"/>
          <w:i w:val="false"/>
          <w:color w:val="000000"/>
          <w:sz w:val="28"/>
        </w:rPr>
        <w:t>
      36) Тіл саясаты мәселелері туралы семинарлар, конференциялар, отырыстар, ұйымдастыру, аудандық, облыстық, Республикалық деңгейдегі әртүрлі мекемелердің, органдардың, қоғамдық ұйымдардың форумдарына қатысу;</w:t>
      </w:r>
    </w:p>
    <w:p>
      <w:pPr>
        <w:spacing w:after="0"/>
        <w:ind w:left="0"/>
        <w:jc w:val="both"/>
      </w:pPr>
      <w:r>
        <w:rPr>
          <w:rFonts w:ascii="Times New Roman"/>
          <w:b w:val="false"/>
          <w:i w:val="false"/>
          <w:color w:val="000000"/>
          <w:sz w:val="28"/>
        </w:rPr>
        <w:t>
      37) бұқаралық спортты дамытудың аудандық жоспарларын әзiрлейдi және iске асырады;</w:t>
      </w:r>
    </w:p>
    <w:p>
      <w:pPr>
        <w:spacing w:after="0"/>
        <w:ind w:left="0"/>
        <w:jc w:val="both"/>
      </w:pPr>
      <w:r>
        <w:rPr>
          <w:rFonts w:ascii="Times New Roman"/>
          <w:b w:val="false"/>
          <w:i w:val="false"/>
          <w:color w:val="000000"/>
          <w:sz w:val="28"/>
        </w:rPr>
        <w:t>
      38) спорт түрлерi бойынша аудандық деңгейде жарыстар өткiзедi;</w:t>
      </w:r>
    </w:p>
    <w:p>
      <w:pPr>
        <w:spacing w:after="0"/>
        <w:ind w:left="0"/>
        <w:jc w:val="both"/>
      </w:pPr>
      <w:r>
        <w:rPr>
          <w:rFonts w:ascii="Times New Roman"/>
          <w:b w:val="false"/>
          <w:i w:val="false"/>
          <w:color w:val="000000"/>
          <w:sz w:val="28"/>
        </w:rPr>
        <w:t>
      39) спорттың әр түрi бойынша аудандық құрама командаларды дайындауды және олардың облыстық спорт жарыстарында өнер көрсетуiн қамтамасыз етедi;</w:t>
      </w:r>
    </w:p>
    <w:p>
      <w:pPr>
        <w:spacing w:after="0"/>
        <w:ind w:left="0"/>
        <w:jc w:val="both"/>
      </w:pPr>
      <w:r>
        <w:rPr>
          <w:rFonts w:ascii="Times New Roman"/>
          <w:b w:val="false"/>
          <w:i w:val="false"/>
          <w:color w:val="000000"/>
          <w:sz w:val="28"/>
        </w:rPr>
        <w:t>
      40) тиiстi әкiмшiлiк-аумақтық бiрлiктiң аумағында бұқаралық спортты және ұлттық спорт түрлерiн дамытады;</w:t>
      </w:r>
    </w:p>
    <w:p>
      <w:pPr>
        <w:spacing w:after="0"/>
        <w:ind w:left="0"/>
        <w:jc w:val="both"/>
      </w:pPr>
      <w:r>
        <w:rPr>
          <w:rFonts w:ascii="Times New Roman"/>
          <w:b w:val="false"/>
          <w:i w:val="false"/>
          <w:color w:val="000000"/>
          <w:sz w:val="28"/>
        </w:rPr>
        <w:t>
      41) мынадай спорттық разрядтар мен санаттарды бередi: жасөспiрiмдер арасындағы екiншi және үшiншi, бiрiншi, екiншi және үшiншi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w:t>
      </w:r>
    </w:p>
    <w:p>
      <w:pPr>
        <w:spacing w:after="0"/>
        <w:ind w:left="0"/>
        <w:jc w:val="both"/>
      </w:pPr>
      <w:r>
        <w:rPr>
          <w:rFonts w:ascii="Times New Roman"/>
          <w:b w:val="false"/>
          <w:i w:val="false"/>
          <w:color w:val="000000"/>
          <w:sz w:val="28"/>
        </w:rPr>
        <w:t>
      42) аудандық спорттық-бұқаралық iс-шаралардың күнтiзбелiк жоспарын әзiрлейдi, бекiтедi және iске асырады;</w:t>
      </w:r>
    </w:p>
    <w:p>
      <w:pPr>
        <w:spacing w:after="0"/>
        <w:ind w:left="0"/>
        <w:jc w:val="both"/>
      </w:pPr>
      <w:r>
        <w:rPr>
          <w:rFonts w:ascii="Times New Roman"/>
          <w:b w:val="false"/>
          <w:i w:val="false"/>
          <w:color w:val="000000"/>
          <w:sz w:val="28"/>
        </w:rPr>
        <w:t>
      43) тиiстi әкiмшiлiк-аумақтық бiрлiктiң аумағында спорт ұйымдарының қызметiн үйлестiредi;</w:t>
      </w:r>
    </w:p>
    <w:p>
      <w:pPr>
        <w:spacing w:after="0"/>
        <w:ind w:left="0"/>
        <w:jc w:val="both"/>
      </w:pPr>
      <w:r>
        <w:rPr>
          <w:rFonts w:ascii="Times New Roman"/>
          <w:b w:val="false"/>
          <w:i w:val="false"/>
          <w:color w:val="000000"/>
          <w:sz w:val="28"/>
        </w:rPr>
        <w:t>
      44) тиiстi әкiмшiлiк-аумақтық бiрлiктiң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45) тиiстi әкiмшiлiк-аумақтық бiрлiк бойынша спортты дамыту туралы мәлiметтердi талдап, облыстық атқарушы органға табыс етедi;</w:t>
      </w:r>
    </w:p>
    <w:p>
      <w:pPr>
        <w:spacing w:after="0"/>
        <w:ind w:left="0"/>
        <w:jc w:val="both"/>
      </w:pPr>
      <w:r>
        <w:rPr>
          <w:rFonts w:ascii="Times New Roman"/>
          <w:b w:val="false"/>
          <w:i w:val="false"/>
          <w:color w:val="000000"/>
          <w:sz w:val="28"/>
        </w:rPr>
        <w:t>
      46) Қазақстан Республикасының заңнамаларына сәйкес басқа да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xml:space="preserve">
      16. Мемлекеттік органдыбасқаруды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bookmarkEnd w:id="24"/>
    <w:bookmarkStart w:name="z27" w:id="25"/>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Мемлекеттік органның бірінші басшысының өкілеттігі:</w:t>
      </w:r>
    </w:p>
    <w:bookmarkEnd w:id="27"/>
    <w:p>
      <w:pPr>
        <w:spacing w:after="0"/>
        <w:ind w:left="0"/>
        <w:jc w:val="both"/>
      </w:pPr>
      <w:r>
        <w:rPr>
          <w:rFonts w:ascii="Times New Roman"/>
          <w:b w:val="false"/>
          <w:i w:val="false"/>
          <w:color w:val="000000"/>
          <w:sz w:val="28"/>
        </w:rPr>
        <w:t>
      1) мемлекеттік органның жұмыс жоспарларын бекітеді;</w:t>
      </w:r>
    </w:p>
    <w:p>
      <w:pPr>
        <w:spacing w:after="0"/>
        <w:ind w:left="0"/>
        <w:jc w:val="both"/>
      </w:pPr>
      <w:r>
        <w:rPr>
          <w:rFonts w:ascii="Times New Roman"/>
          <w:b w:val="false"/>
          <w:i w:val="false"/>
          <w:color w:val="000000"/>
          <w:sz w:val="28"/>
        </w:rPr>
        <w:t>
      2) мемлекеттік органның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органның ішкі еңбек тәртібін бекітеді;</w:t>
      </w:r>
    </w:p>
    <w:p>
      <w:pPr>
        <w:spacing w:after="0"/>
        <w:ind w:left="0"/>
        <w:jc w:val="both"/>
      </w:pPr>
      <w:r>
        <w:rPr>
          <w:rFonts w:ascii="Times New Roman"/>
          <w:b w:val="false"/>
          <w:i w:val="false"/>
          <w:color w:val="000000"/>
          <w:sz w:val="28"/>
        </w:rPr>
        <w:t xml:space="preserve">
      7) мемлекеттік органда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1" w:id="29"/>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Жұмыс режимі</w:t>
      </w:r>
    </w:p>
    <w:bookmarkEnd w:id="34"/>
    <w:bookmarkStart w:name="z37" w:id="35"/>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5"/>
    <w:bookmarkStart w:name="z38" w:id="36"/>
    <w:p>
      <w:pPr>
        <w:spacing w:after="0"/>
        <w:ind w:left="0"/>
        <w:jc w:val="left"/>
      </w:pPr>
      <w:r>
        <w:rPr>
          <w:rFonts w:ascii="Times New Roman"/>
          <w:b/>
          <w:i w:val="false"/>
          <w:color w:val="000000"/>
        </w:rPr>
        <w:t xml:space="preserve"> 6. Өзара қарым-қатынас</w:t>
      </w:r>
    </w:p>
    <w:bookmarkEnd w:id="36"/>
    <w:bookmarkStart w:name="z39" w:id="37"/>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bookmarkEnd w:id="37"/>
    <w:bookmarkStart w:name="z40" w:id="38"/>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bookmarkEnd w:id="38"/>
    <w:bookmarkStart w:name="z41" w:id="39"/>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bookmarkEnd w:id="39"/>
    <w:bookmarkStart w:name="z42" w:id="40"/>
    <w:p>
      <w:pPr>
        <w:spacing w:after="0"/>
        <w:ind w:left="0"/>
        <w:jc w:val="left"/>
      </w:pPr>
      <w:r>
        <w:rPr>
          <w:rFonts w:ascii="Times New Roman"/>
          <w:b/>
          <w:i w:val="false"/>
          <w:color w:val="000000"/>
        </w:rPr>
        <w:t xml:space="preserve"> 8. Мемлекеттік органды қайта ұйымдастыру және тарату</w:t>
      </w:r>
    </w:p>
    <w:bookmarkEnd w:id="40"/>
    <w:bookmarkStart w:name="z43" w:id="41"/>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