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ea3c" w14:textId="0ffe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2025 жылғы 25 қарашадағы № 32-197-VIII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Жетісай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Жетісай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салықтық кезенде алынған (алынуға жататын) кірістер бойынша 4 (төрт) пайыздан 2 (екі)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