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a232" w14:textId="c30a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2024 жылғы 25 желтоқсандағы № 32-172-VІІІ "2025-2027 жылдарға арналған қала,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2025 жылғы 25 желтоқсандағы № 47-254-VIII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"2025-2027 жылдарға арналған қала, ауылдық округтердің бюджеті туралы" 2024 жылғы 25 желтоқсандағы №32-172-VIII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Шардара қаласының 2025-2027 жылдарға арналған бюджеті 1, 2 және 3-қосымшаларға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578 927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578 595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332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түсiмi – 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584 605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- 5 678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5 678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5 678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Алатау батыр ауылдық округінің 2025-2027 жылдарға арналған бюджеті 13, 14, 15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153 127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74 969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78 158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154 580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- 1 453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1 453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1 453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Қызылқұм ауылдық округінің 2025-2027 жылдарға арналған бюджеті 16, 17, 18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84 769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15 503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384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68 882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85 169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400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400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Қоссейіт ауылдық округінің 2025-2027 жылдарға арналған бюджеті 31, 32, 33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113 472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24 947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88 525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114 826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-1 354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1 354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1 354 мың теңге.".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қаласының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батыр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47-254 -VIII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Қоссейіт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