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67a" w14:textId="b71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25 желтоқсандағы № 32-172-VІІІ "2025-2027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10 желтоқсандағы № 45-240-VIII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қала, ауылдық округтердің бюджеті туралы" 2024 жылғы 25 желтоқсандағы №32-172-VIII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қаласының 2025-2027 жылдарға арналған бюджеті 1, 2 және 3-қосымшаларға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577 375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577 040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583 053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- 5 678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5 678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2025-2027 жылдарға арналған бюджеті 4, 5, 6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159 821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32 757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127 064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160 263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2025-2027 жылдарға арналған бюджеті 7, 8, 9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280 449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48 578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231 871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281 784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2025-2027 жылдарға арналған бюджеті 10, 11, 12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123 351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94 560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124 116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2025-2027 жылдарға арналған бюджеті 13, 14, 15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153 127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64 469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88 658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154 580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2025-2027 жылдарға арналған бюджеті 16, 17, 18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84 910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68 490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85 310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2025-2027 жылдарға арналған бюджеті 19, 20, 21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59 937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12 790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47 147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60 222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2025-2027 жылдарға арналған бюджеті 22, 23, 24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71 242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52 201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2025-2027 жылдарға арналған бюджеті 25, 26, 27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145 972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130 412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146 136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2025-2027 жылдарға арналған бюджеті 28, 29, 30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20 634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124 352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145 878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2025-2027 жылдарға арналған бюджеті 31, 32, 33 қосымшаларға сәйкес, соның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24 588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88 525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1 354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№32-172-VIII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