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a27b" w14:textId="129a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28 қарашадағы № 43-236-VIII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мөлшерлемесінің мөлшерін 4 пайыздан 2 пайызға төмендетілсін.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