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2393" w14:textId="0912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әкімдігінің 2024 жылғы 14 қазандағы № 256 "Мемлекеттік мекемелердің ережелерін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2025 жылғы 30 қыркүйектегі № 253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Шардара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әкімдігінің 2024 жылғы 14 қазандағы №256 "Мемлекеттік мекемелердің ережелерін бекіту туралы" қаулысымен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21-қосымшасының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 функциялары бөлігі төмендегі тармақтармен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уәкілетті органмен келісу бойынша Қазақстан Республикасының заңнамасында бекітілген тәртіппен театр, музыка өнері және кино өнері, кітапхана және музей ісі, мәдени-демалыс қызметі саласында ауданның мемлекеттік мәдениет ұйымдарын құрады, қайта ұйымдастырады, таратады;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театр, музыка өнері және кино өнері, кітапхана және музей ісі, мәдени-демалыс қызметі саласында ауданның мемлекеттік мәдениет ұйымдарының қызметін қолдайды және үйлестіреді;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мәдени құндылықтарды есепке алу, қорғау және пайдалану жөніндегі жұмысты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ауданның сауықтық мәдени-бұқаралық іс-шараларын, сондай-ақ әуесқой шығармашылық бірлестіктер арасында байқаулар, фестивальдер және конкурстар өткізуді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ауданның мемлекеттік мәдениет ұйымдарын аттестаттаудан өткізеді;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өз құзыреті шегінде мәдениет саласындағы коммуналдық меншікті басқаруды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ауданның мәдени мақсаттағы объектілерінің құрылысы, реконструкциясы және жөнделуі бойынша тапсырысшы болады;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мемлекеттік мәдениет ұйымдарын қолдайды және материалдық-техникалық қамтамасыз етуде жәрдем көрсетеді;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ауданның мемлекеттік кітапханаларының біріне "Орталық" мәртебесін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жергілікті мемлекеттік басқару мүддесінде Қазақстан Республикасының заңнамасымен жергілікті атқарушы органдарға жүктелетін өзге де өкілеттіліктерді жүзеге асырады.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қабылдануына байланысты, тиісті жұмыстарды жүргізу "Шардара аудандық мәдениет, тілдерді дамыту, дене шынықтыру және спорт бөлімі" мемлекеттік мекемесіне /Е.Айдаров/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Е.Каратуновқа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