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d8ba" w14:textId="ff5d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 атауларын беру туралы</w:t>
      </w:r>
    </w:p>
    <w:p>
      <w:pPr>
        <w:spacing w:after="0"/>
        <w:ind w:left="0"/>
        <w:jc w:val="both"/>
      </w:pPr>
      <w:r>
        <w:rPr>
          <w:rFonts w:ascii="Times New Roman"/>
          <w:b w:val="false"/>
          <w:i w:val="false"/>
          <w:color w:val="000000"/>
          <w:sz w:val="28"/>
        </w:rPr>
        <w:t>Түркістан облысы Түлкібас ауданы әкімдігінің Келтемашат ауылдық округ әкімінің 2025 жылғы 29 қаңтардағы № 3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Түркістан облыстық ономастика комиссиясының 2024 жылғы 27 желтоқсандағы қорытындысы негізінде, ШЕШІМ ЕТЕМІН:</w:t>
      </w:r>
    </w:p>
    <w:bookmarkEnd w:id="0"/>
    <w:bookmarkStart w:name="z2" w:id="1"/>
    <w:p>
      <w:pPr>
        <w:spacing w:after="0"/>
        <w:ind w:left="0"/>
        <w:jc w:val="both"/>
      </w:pPr>
      <w:r>
        <w:rPr>
          <w:rFonts w:ascii="Times New Roman"/>
          <w:b w:val="false"/>
          <w:i w:val="false"/>
          <w:color w:val="000000"/>
          <w:sz w:val="28"/>
        </w:rPr>
        <w:t>
      1. Түркістан облысы, Түлкібас ауданы, Келтемашат ауылдық округі, Кершетас ауылындағы атауы жоқ көшеге "Ұлы Дала" көшесі және Түркістан облысы, Түлкібас ауданы, Келтемашат ауылдық округі, Сеславино ауылындағы атауы жоқ көшеге "Төрткөл" көшесі деп атау берілсін.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 құзырыма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М.Бердалиев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