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cd41" w14:textId="7fbc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 Түлкібас ауданы әкімдігінің 2023 жылғы 27 наурыздағы № 65 қаулысына өзгеріс енгізу туралы</w:t>
      </w:r>
    </w:p>
    <w:p>
      <w:pPr>
        <w:spacing w:after="0"/>
        <w:ind w:left="0"/>
        <w:jc w:val="both"/>
      </w:pPr>
      <w:r>
        <w:rPr>
          <w:rFonts w:ascii="Times New Roman"/>
          <w:b w:val="false"/>
          <w:i w:val="false"/>
          <w:color w:val="000000"/>
          <w:sz w:val="28"/>
        </w:rPr>
        <w:t>Түркістан облысы Түлкібас ауданы әкімдігінің 2025 жылғы 10 қазандағы № 240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сәйес, Түлкібас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Түлкібас ауданы әкімдігінің 2023 жылғы 27 наурыздағы №65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"___"___________</w:t>
            </w:r>
            <w:r>
              <w:br/>
            </w:r>
            <w:r>
              <w:rPr>
                <w:rFonts w:ascii="Times New Roman"/>
                <w:b w:val="false"/>
                <w:i w:val="false"/>
                <w:color w:val="000000"/>
                <w:sz w:val="20"/>
              </w:rPr>
              <w:t>№______қаулысына қосымша</w:t>
            </w:r>
          </w:p>
        </w:tc>
      </w:tr>
    </w:tbl>
    <w:bookmarkStart w:name="z7" w:id="5"/>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 1-тарау. Жалпы ережелер</w:t>
      </w:r>
    </w:p>
    <w:bookmarkEnd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p>
      <w:pPr>
        <w:spacing w:after="0"/>
        <w:ind w:left="0"/>
        <w:jc w:val="both"/>
      </w:pPr>
      <w:r>
        <w:rPr>
          <w:rFonts w:ascii="Times New Roman"/>
          <w:b w:val="false"/>
          <w:i w:val="false"/>
          <w:color w:val="000000"/>
          <w:sz w:val="28"/>
        </w:rPr>
        <w:t xml:space="preserve">
      3. Осы Үлгілік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xml:space="preserve">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xml:space="preserve">
      13. Бағалаумен байланысты құжаттар бағалау аяқталған күннен бастап үш жыл ішінде персоналды басқару қызметінде және ақпараттық жүйеде сақталады. </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xml:space="preserve">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 </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