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6ce1" w14:textId="b4b6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2023 жылғы 24 мамырдағы № 124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both"/>
      </w:pPr>
      <w:r>
        <w:rPr>
          <w:rFonts w:ascii="Times New Roman"/>
          <w:b w:val="false"/>
          <w:i w:val="false"/>
          <w:color w:val="000000"/>
          <w:sz w:val="28"/>
        </w:rPr>
        <w:t>Түркістан облысы Созақ ауданы әкiмдiгiнiң 2025 жылғы 3 қазандағы № 292 қаулысы</w:t>
      </w:r>
    </w:p>
    <w:p>
      <w:pPr>
        <w:spacing w:after="0"/>
        <w:ind w:left="0"/>
        <w:jc w:val="both"/>
      </w:pPr>
      <w:bookmarkStart w:name="z1" w:id="0"/>
      <w:r>
        <w:rPr>
          <w:rFonts w:ascii="Times New Roman"/>
          <w:b w:val="false"/>
          <w:i w:val="false"/>
          <w:color w:val="000000"/>
          <w:sz w:val="28"/>
        </w:rPr>
        <w:t>
      Созақ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әкімдігінің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әдістемесін бекіту туралы" 2023 жылғы 24 мамырдағы № 124 </w:t>
      </w:r>
      <w:r>
        <w:rPr>
          <w:rFonts w:ascii="Times New Roman"/>
          <w:b w:val="false"/>
          <w:i w:val="false"/>
          <w:color w:val="000000"/>
          <w:sz w:val="28"/>
        </w:rPr>
        <w:t>қаулысына</w:t>
      </w:r>
      <w:r>
        <w:rPr>
          <w:rFonts w:ascii="Times New Roman"/>
          <w:b w:val="false"/>
          <w:i w:val="false"/>
          <w:color w:val="000000"/>
          <w:sz w:val="28"/>
        </w:rPr>
        <w:t xml:space="preserve"> мынадай өзерістер енгізілсін:</w:t>
      </w:r>
    </w:p>
    <w:bookmarkEnd w:id="1"/>
    <w:bookmarkStart w:name="z3" w:id="2"/>
    <w:p>
      <w:pPr>
        <w:spacing w:after="0"/>
        <w:ind w:left="0"/>
        <w:jc w:val="both"/>
      </w:pPr>
      <w:r>
        <w:rPr>
          <w:rFonts w:ascii="Times New Roman"/>
          <w:b w:val="false"/>
          <w:i w:val="false"/>
          <w:color w:val="000000"/>
          <w:sz w:val="28"/>
        </w:rPr>
        <w:t xml:space="preserve">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"Созақ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Созақ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А.Бакировке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2025 жылғы 3 қазандағы</w:t>
            </w:r>
            <w:r>
              <w:br/>
            </w:r>
            <w:r>
              <w:rPr>
                <w:rFonts w:ascii="Times New Roman"/>
                <w:b w:val="false"/>
                <w:i w:val="false"/>
                <w:color w:val="000000"/>
                <w:sz w:val="20"/>
              </w:rPr>
              <w:t>№ 292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2023 жылғы 24 мамырдағы</w:t>
            </w:r>
            <w:r>
              <w:br/>
            </w:r>
            <w:r>
              <w:rPr>
                <w:rFonts w:ascii="Times New Roman"/>
                <w:b w:val="false"/>
                <w:i w:val="false"/>
                <w:color w:val="000000"/>
                <w:sz w:val="20"/>
              </w:rPr>
              <w:t>№ 124 қаулысына қосымша</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 1-тарау. Жалпы ережелер</w:t>
      </w:r>
    </w:p>
    <w:bookmarkEnd w:id="6"/>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xml:space="preserve">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Мемлекеттік орган бекіткен "Б" корпусы мемлекеттік әкімшілік қызметшілерінің қызметін бағалау әдістемесі болмаған жағдайда, мемлекеттік органдар осы әдістемені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 мен Созақ ауданы</w:t>
            </w:r>
            <w:r>
              <w:br/>
            </w:r>
            <w:r>
              <w:rPr>
                <w:rFonts w:ascii="Times New Roman"/>
                <w:b w:val="false"/>
                <w:i w:val="false"/>
                <w:color w:val="000000"/>
                <w:sz w:val="20"/>
              </w:rPr>
              <w:t>әкімі</w:t>
            </w:r>
            <w:r>
              <w:br/>
            </w:r>
            <w:r>
              <w:rPr>
                <w:rFonts w:ascii="Times New Roman"/>
                <w:b w:val="false"/>
                <w:i w:val="false"/>
                <w:color w:val="000000"/>
                <w:sz w:val="20"/>
              </w:rPr>
              <w:t>апаратының мемлекеттік</w:t>
            </w:r>
            <w:r>
              <w:br/>
            </w:r>
            <w:r>
              <w:rPr>
                <w:rFonts w:ascii="Times New Roman"/>
                <w:b w:val="false"/>
                <w:i w:val="false"/>
                <w:color w:val="000000"/>
                <w:sz w:val="20"/>
              </w:rPr>
              <w:t>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p>
      <w:pPr>
        <w:spacing w:after="0"/>
        <w:ind w:left="0"/>
        <w:jc w:val="both"/>
      </w:pPr>
      <w:r>
        <w:rPr>
          <w:rFonts w:ascii="Times New Roman"/>
          <w:b w:val="false"/>
          <w:i w:val="false"/>
          <w:color w:val="000000"/>
          <w:sz w:val="28"/>
        </w:rPr>
        <w:t xml:space="preserve">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w:t>
      </w:r>
    </w:p>
    <w:p>
      <w:pPr>
        <w:spacing w:after="0"/>
        <w:ind w:left="0"/>
        <w:jc w:val="both"/>
      </w:pPr>
      <w:r>
        <w:rPr>
          <w:rFonts w:ascii="Times New Roman"/>
          <w:b w:val="false"/>
          <w:i w:val="false"/>
          <w:color w:val="000000"/>
          <w:sz w:val="28"/>
        </w:rPr>
        <w:t xml:space="preserve">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 мен Созақ ауданы</w:t>
            </w:r>
            <w:r>
              <w:br/>
            </w:r>
            <w:r>
              <w:rPr>
                <w:rFonts w:ascii="Times New Roman"/>
                <w:b w:val="false"/>
                <w:i w:val="false"/>
                <w:color w:val="000000"/>
                <w:sz w:val="20"/>
              </w:rPr>
              <w:t>әкімі</w:t>
            </w:r>
            <w:r>
              <w:br/>
            </w:r>
            <w:r>
              <w:rPr>
                <w:rFonts w:ascii="Times New Roman"/>
                <w:b w:val="false"/>
                <w:i w:val="false"/>
                <w:color w:val="000000"/>
                <w:sz w:val="20"/>
              </w:rPr>
              <w:t>апаратының мемлекетті</w:t>
            </w:r>
            <w:r>
              <w:br/>
            </w:r>
            <w:r>
              <w:rPr>
                <w:rFonts w:ascii="Times New Roman"/>
                <w:b w:val="false"/>
                <w:i w:val="false"/>
                <w:color w:val="000000"/>
                <w:sz w:val="20"/>
              </w:rPr>
              <w:t>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p>
      <w:pPr>
        <w:spacing w:after="0"/>
        <w:ind w:left="0"/>
        <w:jc w:val="both"/>
      </w:pPr>
      <w:r>
        <w:rPr>
          <w:rFonts w:ascii="Times New Roman"/>
          <w:b w:val="false"/>
          <w:i w:val="false"/>
          <w:color w:val="000000"/>
          <w:sz w:val="28"/>
        </w:rPr>
        <w:t xml:space="preserve">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w:t>
      </w:r>
    </w:p>
    <w:p>
      <w:pPr>
        <w:spacing w:after="0"/>
        <w:ind w:left="0"/>
        <w:jc w:val="both"/>
      </w:pPr>
      <w:r>
        <w:rPr>
          <w:rFonts w:ascii="Times New Roman"/>
          <w:b w:val="false"/>
          <w:i w:val="false"/>
          <w:color w:val="000000"/>
          <w:sz w:val="28"/>
        </w:rPr>
        <w:t xml:space="preserve">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