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242c" w14:textId="407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5 желтоқсандағы № 230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608 494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32 023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574 943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–6 670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 жылдарға арналған бюджеті 4,5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 жылдарға арналған бюджеті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663 648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 жылдарға арналған бюджеті 19,20 және 21қосымшаларға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383 566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346 608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 жылдарға арналған бюджеті 22,23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1 632 854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1 370 970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1 688 420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–55 566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2025-2027 жылдарға арналған бюджеті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 жылдарға арналған бюджеті 31,32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363 053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–274 292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6 197 мың теңге".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