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2cad" w14:textId="cda2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Созақ ауданы әкiмдiгiнiң 2025 жылғы 16 маусымдағы № 182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29 маусымда № 32934 болып тіркелді), Түркістан облысы әкімі аппараты басшысының орынбасарымен 2025 жылғы 15 мамырда өткен мәжілісінің №1 хаттамасына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1. Созақ ауданы әкімі аппаратының регламенті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Аудан әкімінің орынбасарлары, ауданы әкімі аппаратының басшысы, ауылдық округтері мен кенттер әкімдері, аудандық бюджеттен қаржыландырылатын атқарушы органдардың басшылары, аудан әкімі аппаратының қызметкерлері заңнамада белгіленген тәртіппен осы регламентті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"___"__________2025 жылғы</w:t>
            </w:r>
            <w:r>
              <w:br/>
            </w:r>
            <w:r>
              <w:rPr>
                <w:rFonts w:ascii="Times New Roman"/>
                <w:b w:val="false"/>
                <w:i w:val="false"/>
                <w:color w:val="000000"/>
                <w:sz w:val="20"/>
              </w:rPr>
              <w:t>№_______қаулысына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Созақ ауданы әкімі аппаратының регламенті 1. Жалпы ережелер</w:t>
      </w:r>
    </w:p>
    <w:p>
      <w:pPr>
        <w:spacing w:after="0"/>
        <w:ind w:left="0"/>
        <w:jc w:val="both"/>
      </w:pPr>
      <w:r>
        <w:rPr>
          <w:rFonts w:ascii="Times New Roman"/>
          <w:b w:val="false"/>
          <w:i w:val="false"/>
          <w:color w:val="000000"/>
          <w:sz w:val="28"/>
        </w:rPr>
        <w:t xml:space="preserve">
      1. Осы Созақ ауданы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Созақ ауданы әкімі аппараты (бұдан әрі – Аппарат) мен аудандық бюджеттен қаржыландырылатын атқарушы органдары, сондай-ақ ауылдық округ/кент әкімі аппаратының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Созақ ауданы әкімдігі мен әкімінің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3. Аппараттың қызметі Қазақстан Республикасының Конституциясымен, Қазақстан Республикасының Әкімшілік рәсімдік-процестік кодексімен,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4. 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xml:space="preserve">
      5. Регламент: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6)Қазақстан Республикасы Президентінің, Үкіметінің, Премьер-Министрінің, облыс аудан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4)Қазақстан Республикасы Президентінің, Үкіметінің, Премьер-Министрінің, облыс әкімдігі мен әкімінің, оның орынбасарларының, аппарат басшысының, актілері мен тапсырмаларын орындау барысындағы жергілікті атқарушы органдардың (бөлімдері, ауылдық округ/кент әкімі аппараттары) өзара жауаптылығын белгілеу болып табылады. </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облыстың даму жоспарлары, облыстың әлеуметтік-экономикалық дамытудың кешенді жоспары, облыстың/ауданның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тиісті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аудан әкімі аппараты ұйымдастыру-инспекторлық бөлімі (бұдан әрі – Ұйымдастыру бөлімі) құрады. Аудан әкімінің кестесіне өзгерістер енгізуді Аппарат басшысының келісімімен аудан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ауылдық округ/кент әкімі аппараттары, баспасөз хатшысы, аудан әкімінің көмекшісі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ауылдық округ/кент әкімі аппараттары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мен ауылдық округ/кент әкімі аппараттары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xml:space="preserve">
      1)ақпараттық-анықтамалық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3)өткізу орны, күні, нысаны туралы ақпарат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4)іс-шараға қатысушыларды отырғызу сызбасы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6)мемлекеттік тілінде сөйленетін сөздер жобалары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ауылдық округ/кент әкімдерінің қолы қойылған түрде электрондық құжат айналымының ішкі желісі немесе қызметтік хат-хабар желісі арқылы Ұйымдастыру бөліміне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бөлімдер, ауылдық округ/кент әкімдерініңі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Ішкі саясат бөлімінің басшысымен және жетекшілік ететін аудан әкімі орынбасарымен келісіледі.</w:t>
      </w:r>
    </w:p>
    <w:p>
      <w:pPr>
        <w:spacing w:after="0"/>
        <w:ind w:left="0"/>
        <w:jc w:val="left"/>
      </w:pPr>
      <w:r>
        <w:rPr>
          <w:rFonts w:ascii="Times New Roman"/>
          <w:b/>
          <w:i w:val="false"/>
          <w:color w:val="000000"/>
        </w:rPr>
        <w:t xml:space="preserve"> 4. Аудан әкімінің жұмыс сапарларын дайындау тәртібі</w:t>
      </w:r>
    </w:p>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24. Ұйымдастыру бөлімі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ауылдық округ/кент әкімі аппараттарын, бөлімдерді, мүдделі мемлекеттік органдарды алдағы жұмыс сапары туралы хабардар етеді.</w:t>
      </w:r>
    </w:p>
    <w:p>
      <w:pPr>
        <w:spacing w:after="0"/>
        <w:ind w:left="0"/>
        <w:jc w:val="both"/>
      </w:pPr>
      <w:r>
        <w:rPr>
          <w:rFonts w:ascii="Times New Roman"/>
          <w:b w:val="false"/>
          <w:i w:val="false"/>
          <w:color w:val="000000"/>
          <w:sz w:val="28"/>
        </w:rPr>
        <w:t>
      26. Ауылдық округ/кент әкімдері, бөлімдер,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бөліміне баратын ауылдардағы/кенттердегі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33. Ауылдық округ/кент әкімі аппараттары:</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аудан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 ауылдық округ/кент әкімі аппараттарының әлеуметтік желілердегі ресми парақшаларында аудан әкімінің жұмыс сапарын жарықтандыруды қамтамасыз етеді.</w:t>
      </w:r>
    </w:p>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p>
      <w:pPr>
        <w:spacing w:after="0"/>
        <w:ind w:left="0"/>
        <w:jc w:val="both"/>
      </w:pPr>
      <w:r>
        <w:rPr>
          <w:rFonts w:ascii="Times New Roman"/>
          <w:b w:val="false"/>
          <w:i w:val="false"/>
          <w:color w:val="000000"/>
          <w:sz w:val="28"/>
        </w:rPr>
        <w:t>
      34. Әкімдіктің қызметі, отырыстарын өткізу тәртібі, аудан әкімінің актілері мен тапсырмаларының орындалуын ұйымдастыру тәртібін аудан әкімдігінің регламентімен реттеледі.</w:t>
      </w:r>
    </w:p>
    <w:p>
      <w:pPr>
        <w:spacing w:after="0"/>
        <w:ind w:left="0"/>
        <w:jc w:val="both"/>
      </w:pPr>
      <w:r>
        <w:rPr>
          <w:rFonts w:ascii="Times New Roman"/>
          <w:b w:val="false"/>
          <w:i w:val="false"/>
          <w:color w:val="000000"/>
          <w:sz w:val="28"/>
        </w:rPr>
        <w:t>
      35. Әкімдіктің отырыстарына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бөлім басшыларына жүктеледі.</w:t>
      </w:r>
    </w:p>
    <w:p>
      <w:pPr>
        <w:spacing w:after="0"/>
        <w:ind w:left="0"/>
        <w:jc w:val="both"/>
      </w:pPr>
      <w:r>
        <w:rPr>
          <w:rFonts w:ascii="Times New Roman"/>
          <w:b w:val="false"/>
          <w:i w:val="false"/>
          <w:color w:val="000000"/>
          <w:sz w:val="28"/>
        </w:rPr>
        <w:t>
      36. Ұйымдастыру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 күн тәртібі, қаулы жобаларының тізбесі.</w:t>
      </w:r>
    </w:p>
    <w:p>
      <w:pPr>
        <w:spacing w:after="0"/>
        <w:ind w:left="0"/>
        <w:jc w:val="both"/>
      </w:pPr>
      <w:r>
        <w:rPr>
          <w:rFonts w:ascii="Times New Roman"/>
          <w:b w:val="false"/>
          <w:i w:val="false"/>
          <w:color w:val="000000"/>
          <w:sz w:val="28"/>
        </w:rPr>
        <w:t>
      37. Ұйымдастыру бөлімі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w:t>
      </w:r>
    </w:p>
    <w:p>
      <w:pPr>
        <w:spacing w:after="0"/>
        <w:ind w:left="0"/>
        <w:jc w:val="both"/>
      </w:pPr>
      <w:r>
        <w:rPr>
          <w:rFonts w:ascii="Times New Roman"/>
          <w:b w:val="false"/>
          <w:i w:val="false"/>
          <w:color w:val="000000"/>
          <w:sz w:val="28"/>
        </w:rPr>
        <w:t>
      38.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39.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аудан әкімдігі отырысы хаттамасымен бірге аудан әкімі аппараты әкімшілік-шаруашылық, құжаттандыруды қамтамасыз ету, ақпараттық қауіпсіздік және мемлекеттік қызмет көрсету монтрорингі бөліміне (бұдан әрі - Құжат айналымы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аудан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 айналымы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40.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41. Түркістан облысы әкімдігінің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әкімдігінің мәжілістеріне (бұдан әрі - Облыс әкімдігінің мәжілістері) аудан әкімінің қатысуын қамтамасыз ету және материалдар дайындауды аудан әкімінің орынбасарлары, аумақтық (келісім бойынша) атқарушы органдар және бөлімдер жүзеге асырады;</w:t>
      </w:r>
    </w:p>
    <w:p>
      <w:pPr>
        <w:spacing w:after="0"/>
        <w:ind w:left="0"/>
        <w:jc w:val="both"/>
      </w:pPr>
      <w:r>
        <w:rPr>
          <w:rFonts w:ascii="Times New Roman"/>
          <w:b w:val="false"/>
          <w:i w:val="false"/>
          <w:color w:val="000000"/>
          <w:sz w:val="28"/>
        </w:rPr>
        <w:t>
      2) бейнеконференция режиміндегі Облыс әкімдігінің мәжілістеріне аудан әкімі, аудан әкімінің орынбасарлары, аппарат басшысы, аумақтық (келісім бойынша) атқарушы органдар және бөлімдер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 әкімдігінің мәжілістерінің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бөлімдерге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бөлім басшылары Облыс әкімдігінің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Бөлім басшыларымен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42. Бөлім басшылары Облыс әкімдігінің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p>
      <w:pPr>
        <w:spacing w:after="0"/>
        <w:ind w:left="0"/>
        <w:jc w:val="both"/>
      </w:pPr>
      <w:r>
        <w:rPr>
          <w:rFonts w:ascii="Times New Roman"/>
          <w:b w:val="false"/>
          <w:i w:val="false"/>
          <w:color w:val="000000"/>
          <w:sz w:val="28"/>
        </w:rPr>
        <w:t>
      43. Дайын материалдарды жасақтағаннан кейін, Ұйымдастыру бөлімі Облыс әкімдігінің мәжілісіне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бөлімнің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44. Тиісті мемлекеттік органда, бөлімдер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45.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46. Облыс әкімдігінің мәжілісінің қорытындылары бойынша аудан әкімі отырысқа қатысушылар талқылау үшін бірқатар мәселелерді шығарады. Кеңестерде Ұйымдастыру бөлімі хаттама жүргізеді, онда аудан әкімінің тиісті тұлғаларға берген тапсырмалары көрсетіледі.</w:t>
      </w:r>
    </w:p>
    <w:p>
      <w:pPr>
        <w:spacing w:after="0"/>
        <w:ind w:left="0"/>
        <w:jc w:val="both"/>
      </w:pPr>
      <w:r>
        <w:rPr>
          <w:rFonts w:ascii="Times New Roman"/>
          <w:b w:val="false"/>
          <w:i w:val="false"/>
          <w:color w:val="000000"/>
          <w:sz w:val="28"/>
        </w:rPr>
        <w:t>
      47.Облыс әкімдігінің мәжілістерінің қорытындылары бойынша берілген тапсырмалардың орындалуын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48.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аумақтық (келісім бойынша) және облыстың атқарушы органдары, мүдделі бөлімдер жүзеге асырады.</w:t>
      </w:r>
    </w:p>
    <w:p>
      <w:pPr>
        <w:spacing w:after="0"/>
        <w:ind w:left="0"/>
        <w:jc w:val="both"/>
      </w:pPr>
      <w:r>
        <w:rPr>
          <w:rFonts w:ascii="Times New Roman"/>
          <w:b w:val="false"/>
          <w:i w:val="false"/>
          <w:color w:val="000000"/>
          <w:sz w:val="28"/>
        </w:rPr>
        <w:t>
      49. Аппараттық кеңестер апта сайын өткізіледі.</w:t>
      </w:r>
    </w:p>
    <w:p>
      <w:pPr>
        <w:spacing w:after="0"/>
        <w:ind w:left="0"/>
        <w:jc w:val="both"/>
      </w:pPr>
      <w:r>
        <w:rPr>
          <w:rFonts w:ascii="Times New Roman"/>
          <w:b w:val="false"/>
          <w:i w:val="false"/>
          <w:color w:val="000000"/>
          <w:sz w:val="28"/>
        </w:rPr>
        <w:t>
      50.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51. Аппараттық кеңестерге аудан әкімінің орынбасарлары, Аппарат басшысы, ауылдық округ/кент әкімдері, аумақтық (келісім бойынша) атқарушы органдардың (тарату парағы тізбесіне/көрсеткісіне сәйкес) бірінші басшылары, бөлім басшылары және басқа да мүдделі тұлғалар қатысады.</w:t>
      </w:r>
    </w:p>
    <w:p>
      <w:pPr>
        <w:spacing w:after="0"/>
        <w:ind w:left="0"/>
        <w:jc w:val="both"/>
      </w:pPr>
      <w:r>
        <w:rPr>
          <w:rFonts w:ascii="Times New Roman"/>
          <w:b w:val="false"/>
          <w:i w:val="false"/>
          <w:color w:val="000000"/>
          <w:sz w:val="28"/>
        </w:rPr>
        <w:t>
      52. Аппарат басшысы аумақтық (келісім бойынша) атқарушы органдардың, бөлімдердің, ауылдық округ/кент әкімдерінің ұсынған өзекті мәселелер тізбесі негізінде аппараттық кеңестің күн тәртібін аудан әкімімен (жұмыс тәртібінде) келіседі.</w:t>
      </w:r>
    </w:p>
    <w:p>
      <w:pPr>
        <w:spacing w:after="0"/>
        <w:ind w:left="0"/>
        <w:jc w:val="both"/>
      </w:pPr>
      <w:r>
        <w:rPr>
          <w:rFonts w:ascii="Times New Roman"/>
          <w:b w:val="false"/>
          <w:i w:val="false"/>
          <w:color w:val="000000"/>
          <w:sz w:val="28"/>
        </w:rPr>
        <w:t>
      53. Аудан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көрсетілген мерзімде орындау үшін мүдделі мемлекеттік органдарға, бөлімдерге жіберуді қамтамасыз етеді.</w:t>
      </w:r>
    </w:p>
    <w:p>
      <w:pPr>
        <w:spacing w:after="0"/>
        <w:ind w:left="0"/>
        <w:jc w:val="both"/>
      </w:pPr>
      <w:r>
        <w:rPr>
          <w:rFonts w:ascii="Times New Roman"/>
          <w:b w:val="false"/>
          <w:i w:val="false"/>
          <w:color w:val="000000"/>
          <w:sz w:val="28"/>
        </w:rPr>
        <w:t>
      54. Материалдарды дайындауға жауапты аумақтық (келісім бойынша) мемлекеттік органдар, бөлім басшылары, ауылдық округ/кент әкімдері (тарату парағы тізбесіне/көрсеткісіне сәйкес) аппараттық кеңес өткізілгенге дейін 2 (екі) жұмыс күні ішінде Ұйымдастыру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мемлекеттік органдар және бөлімдермен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55. Бөлімдердің басшылары аппараттық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56. Ұйымдастыру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57. Дайын материалдар жасақталғаннан кейін Ұйымдастыру бөлімі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58.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мемлекеттік органдардың (тарату парағы тізбесіне/көрсеткісіне сәйкес) бірінші басшыларына, бөлім басшыларына, ауылдық округ/кент әкімдеріне жүктеледі.</w:t>
      </w:r>
    </w:p>
    <w:p>
      <w:pPr>
        <w:spacing w:after="0"/>
        <w:ind w:left="0"/>
        <w:jc w:val="both"/>
      </w:pPr>
      <w:r>
        <w:rPr>
          <w:rFonts w:ascii="Times New Roman"/>
          <w:b w:val="false"/>
          <w:i w:val="false"/>
          <w:color w:val="000000"/>
          <w:sz w:val="28"/>
        </w:rPr>
        <w:t>
      59.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60.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61.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Ұйымдастыру бөлімі жүзеге асырады.</w:t>
      </w:r>
    </w:p>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62. Аудан әкімінің төрағалығымен өтетін жедел кеңестерге (бұдан әрі – жедел кеңес) материалдар дайындауды және өткізуді аудан әкімінің орынбасарлары, аумақтық (келісім бойынша) мемлекеттік органдар және бөлімдер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63. Жедел кеңестің күн тәртібін аудан әкімі белгілейді, аудан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64. Материалдарды дайындауға жауапты аумақтық (келісім бойынша) мемлекеттік органдар және бөлімдер (тарату парағы тізбесіне/көрсеткісіне сәйкес) материалдарды хатта көрсетілген мерзімде Ұйымдастыру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65. Аумақтық (келісім бойынша) мемелкеттік органдармен және бөлімдермен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66. Жетекшілік ететін мәселелеріне сәйкес аппарат бөлімдерінің басшылары аумақтық (келісім бойынша) мемлекеттік органдар және бөлім басшыларынан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67. Дайын материалдар жасақталғаннан кейін тиісті бөлім басшылары құжаттарды аудан әкімінің көмекшісіне, ол дайын материалдарды Аппарат басшысымен келісілгеннен кейін аудан әкіміне ұсынады.</w:t>
      </w:r>
    </w:p>
    <w:p>
      <w:pPr>
        <w:spacing w:after="0"/>
        <w:ind w:left="0"/>
        <w:jc w:val="both"/>
      </w:pPr>
      <w:r>
        <w:rPr>
          <w:rFonts w:ascii="Times New Roman"/>
          <w:b w:val="false"/>
          <w:i w:val="false"/>
          <w:color w:val="000000"/>
          <w:sz w:val="28"/>
        </w:rPr>
        <w:t>
      68.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69. Материалдардың мерзімінде ұсынылмағаны және сапасы үшін жауаптылық аудан әкімінің орынбасарларына, аумақтық мемлекеттік органдар (келісім бойынша)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70.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71.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Ұйымдастыру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тізбесіне/көрсеткішіне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72. Жедел кеңестерде берілген тапсырмалардың орындалу барысын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8. Аудан әкімінің төрағалық етуімен аудандық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73. Аудан әкімінің төрағалық етуімен аудандық комиссиялардың және үйлестіру кеңестерінің отырыстарына (бұдан әрі - комиссиялар мен кеңестер отырыстары) материалдар дайындауды және өткізуді аудан әкімінің орынбасарлары, аумақтық мемлекеттік органдар (келісім бойынша) және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74. Комиссиялар 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75. Аумақтық мемлекеттік органдар (келісім бойынша) және бөлімдер (тарату парағы тізбесіне/көрсеткісіне сәйкес)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76. Бөлімдер аумақтық мемлекеттік органдардан (келісім бойынша) және ауылдық округ/кент әкімдерінен, мүдделі бөлімдерден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мемлекеттік органдарға (келісім бойынша), ауылдық округ/кент әкімдеріне, бөлімдердің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77.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78.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79.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80. Көшпелі кеңестер мен жұмыс сапарлары кезінде аудан әкімінің жұмыс орны мен орынжайын дайындауға аудан әкімі аппаратының жауапты бөлімі, ауылдық округ/кент әкімдері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81.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Ұйымдастыру бөліміне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82.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83.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84. Прокурорлық ден қою актісін қарау тапсырылған бөлім аудан әкімі орынбасарларының, аппарат басшысының және аудан әкімі аппараты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85.Прокуратураның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Аудан әкімі аппаратында аудан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86. Ресми сапарлардың хаттамаларын (қажет болған жағдайда стенограммаларды), аудан әкімінің халық алдындағы есебін Ұйымдастыру бөлімі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87.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88.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89.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90.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91. Хаттамалардың ресімделуін және мерзімінде ұсынылуын бақылауды аудан әкімі аппаратының Ұйымдастыру бөлімі және жауапты бөлімдері жүзеге асырады.</w:t>
      </w:r>
    </w:p>
    <w:p>
      <w:pPr>
        <w:spacing w:after="0"/>
        <w:ind w:left="0"/>
        <w:jc w:val="both"/>
      </w:pPr>
      <w:r>
        <w:rPr>
          <w:rFonts w:ascii="Times New Roman"/>
          <w:b w:val="false"/>
          <w:i w:val="false"/>
          <w:color w:val="000000"/>
          <w:sz w:val="28"/>
        </w:rPr>
        <w:t>
      Ұйымдастыру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Ұйымдастыру бөлімі апта сайын (дүйсенбіде)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92. Іс-шараны дайындауға жауапты бөлімнің қызметкерлері Ұйымдастыру бөліміне электронды түрде хаттаманы және тарату көрсеткішін береді. Хаттамаға нөмір бере отырып тіркеуді және таратуды Құжат айналымы бөлімі іске асырады.</w:t>
      </w:r>
    </w:p>
    <w:p>
      <w:pPr>
        <w:spacing w:after="0"/>
        <w:ind w:left="0"/>
        <w:jc w:val="both"/>
      </w:pPr>
      <w:r>
        <w:rPr>
          <w:rFonts w:ascii="Times New Roman"/>
          <w:b w:val="false"/>
          <w:i w:val="false"/>
          <w:color w:val="000000"/>
          <w:sz w:val="28"/>
        </w:rPr>
        <w:t>
      93.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94.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11. Кіріс және шығыс хат-хабарларын ресімдеу, өткізу және қарау</w:t>
      </w:r>
    </w:p>
    <w:p>
      <w:pPr>
        <w:spacing w:after="0"/>
        <w:ind w:left="0"/>
        <w:jc w:val="both"/>
      </w:pPr>
      <w:r>
        <w:rPr>
          <w:rFonts w:ascii="Times New Roman"/>
          <w:b w:val="false"/>
          <w:i w:val="false"/>
          <w:color w:val="000000"/>
          <w:sz w:val="28"/>
        </w:rPr>
        <w:t>
      95. Аппаратта кіріс, шығыс хат-хабарларын және өзге де қызметтік құжаттарды қарау және өткізу осы Регламентке және басқа да ішкі құжаттарға сәйкес жүзеге асырылады.</w:t>
      </w:r>
    </w:p>
    <w:p>
      <w:pPr>
        <w:spacing w:after="0"/>
        <w:ind w:left="0"/>
        <w:jc w:val="both"/>
      </w:pPr>
      <w:r>
        <w:rPr>
          <w:rFonts w:ascii="Times New Roman"/>
          <w:b w:val="false"/>
          <w:i w:val="false"/>
          <w:color w:val="000000"/>
          <w:sz w:val="28"/>
        </w:rPr>
        <w:t>
      96.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Заңына,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(бұдан әрі-Қағида), осы Регламентке және бекітілген басқа да ішкі құжаттарға сәйкес белгіленеді.</w:t>
      </w:r>
    </w:p>
    <w:p>
      <w:pPr>
        <w:spacing w:after="0"/>
        <w:ind w:left="0"/>
        <w:jc w:val="both"/>
      </w:pPr>
      <w:r>
        <w:rPr>
          <w:rFonts w:ascii="Times New Roman"/>
          <w:b w:val="false"/>
          <w:i w:val="false"/>
          <w:color w:val="000000"/>
          <w:sz w:val="28"/>
        </w:rPr>
        <w:t>
      97. Құпия іс қағаздарын ұйымдастыру және жүргізу Құпиялылық режимін қамтамасыз ету жөніндегі нұсқаулыққа сәйкес Құжат айналымы бөлімімен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98. "Қызмет бабында пайдалану үшін" белгісі бар құжаттарды жүргізу тәртібі Құжат айналымы бөлімімен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99.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100. Аппараттың жаңадан тағайындалған қызметкерлерін нұсқаулықтан өткізу және қызметкерлердің БҚА-да жұмысын бақылау Құжат айналымы бөлімінің басшысымен және бөлімнің жауапты мамандарымен жүзеге асырылады.</w:t>
      </w:r>
    </w:p>
    <w:p>
      <w:pPr>
        <w:spacing w:after="0"/>
        <w:ind w:left="0"/>
        <w:jc w:val="both"/>
      </w:pPr>
      <w:r>
        <w:rPr>
          <w:rFonts w:ascii="Times New Roman"/>
          <w:b w:val="false"/>
          <w:i w:val="false"/>
          <w:color w:val="000000"/>
          <w:sz w:val="28"/>
        </w:rPr>
        <w:t>
      101. Персоналды басқару қызметі жаңадан қабылданған қызметкерлерді Созақ ауданы әкімі аппараты туралы ережемен, Созақ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102.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103.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қолымен енгізіледі.</w:t>
      </w:r>
    </w:p>
    <w:p>
      <w:pPr>
        <w:spacing w:after="0"/>
        <w:ind w:left="0"/>
        <w:jc w:val="both"/>
      </w:pPr>
      <w:r>
        <w:rPr>
          <w:rFonts w:ascii="Times New Roman"/>
          <w:b w:val="false"/>
          <w:i w:val="false"/>
          <w:color w:val="000000"/>
          <w:sz w:val="28"/>
        </w:rPr>
        <w:t>
      104. Құжат айналымы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17.00-ден жұмыс аяқталғанға дейінгі кезең ішінде "ШҰҒЫЛ", "ӨТЕ ШҰҒЫЛ", "СРОЧНО", "ВЕСЬМА СРОЧНО" деген белгілері бар хат-хабарлар Құжат айналымы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аудан әкімінің қабылдау бөлмесінің мамандары қабылдайды және кейін оларды міндетті түрде тіркеу үшін Құжат айналымы бөліміне береді.</w:t>
      </w:r>
    </w:p>
    <w:p>
      <w:pPr>
        <w:spacing w:after="0"/>
        <w:ind w:left="0"/>
        <w:jc w:val="both"/>
      </w:pPr>
      <w:r>
        <w:rPr>
          <w:rFonts w:ascii="Times New Roman"/>
          <w:b w:val="false"/>
          <w:i w:val="false"/>
          <w:color w:val="000000"/>
          <w:sz w:val="28"/>
        </w:rPr>
        <w:t>
      Аппарат қызметкерлеріне Құжат айналымы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Құжат айналымы бөлімімен бақылауға қойылады және Аппарат басшысымен және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 айналымы бөлімі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Мемлекеттік органдардың интранет порталында (МОИП) сайттарында орналастырылған ақпараттардың дұрыстығына, өзектілігіне жауаптылық мемлекеттік органның жауапты орындаушысына және басшысына (ауылдық округ/кент әкіміне)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Құжат айналымы бөлімімен сол күні, Түркістан облысы әкімдігі, Қазақстан Республикасының Президенті Әкімшілігі, Парламенті, Үкіметі Аппаратының хат-хабарларынан басқа, тиісті мемлекеттік органға БҚА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 айналымы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 айналымы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105.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Түркістан облысы әкімінің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106.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107. Аудан әкімі аудан әкімдігінің бөлімшелеріне, төмен тұрған әкімдерге, өзге де мүдделі мемлекеттік органдарға, бөлімдерге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w:t>
      </w:r>
    </w:p>
    <w:p>
      <w:pPr>
        <w:spacing w:after="0"/>
        <w:ind w:left="0"/>
        <w:jc w:val="both"/>
      </w:pPr>
      <w:r>
        <w:rPr>
          <w:rFonts w:ascii="Times New Roman"/>
          <w:b w:val="false"/>
          <w:i w:val="false"/>
          <w:color w:val="000000"/>
          <w:sz w:val="28"/>
        </w:rPr>
        <w:t>
      108. Түркістан облысы әкімдігінің және жоғары тұрған мемлекеттік органдардың тапсырмалары мен хаттарын қоспағанда, аудан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109.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110.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111. Құжаттар жіберу үшін толықтай ресімделіп беріледі. Құжат айналымы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112. Құжат айналымы бөлімінсіз құжатты жіберуге тыйым салынады.</w:t>
      </w:r>
    </w:p>
    <w:p>
      <w:pPr>
        <w:spacing w:after="0"/>
        <w:ind w:left="0"/>
        <w:jc w:val="both"/>
      </w:pPr>
      <w:r>
        <w:rPr>
          <w:rFonts w:ascii="Times New Roman"/>
          <w:b w:val="false"/>
          <w:i w:val="false"/>
          <w:color w:val="000000"/>
          <w:sz w:val="28"/>
        </w:rPr>
        <w:t>
      113. Жіберуге берілген құжатта көрсетілген дұрыс емес адрес бойынша құжаттарды жібергені үшін жауаптылық құжат орындаушысы және Құжат айналымы бөліміне жүктеледі.</w:t>
      </w:r>
    </w:p>
    <w:p>
      <w:pPr>
        <w:spacing w:after="0"/>
        <w:ind w:left="0"/>
        <w:jc w:val="both"/>
      </w:pPr>
      <w:r>
        <w:rPr>
          <w:rFonts w:ascii="Times New Roman"/>
          <w:b w:val="false"/>
          <w:i w:val="false"/>
          <w:color w:val="000000"/>
          <w:sz w:val="28"/>
        </w:rPr>
        <w:t>
      114. Қызметтік шығыс хат-хабарлары, нормативтік құқықтық актілер жобаларын қоспағанда, мемлекеттік не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115. Аудан әкімі орынбасарларының қолы қойылған шығыс хаттар тиісті бөлім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116.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12. Аудан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117. Аудан әкімі, әкімдігі актілерінің жобаларын дайындауды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118. Құқық нормаларын қамтитын аудан әкімдігінің қаулылары, аудан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119.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 заң және терроризмге қарсы іс-қимыл жөніндегі бөліміне (бұдан әрі - Заң бөлімі)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120.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4) Заң бөлімінің басшысы;</w:t>
      </w:r>
    </w:p>
    <w:p>
      <w:pPr>
        <w:spacing w:after="0"/>
        <w:ind w:left="0"/>
        <w:jc w:val="both"/>
      </w:pPr>
      <w:r>
        <w:rPr>
          <w:rFonts w:ascii="Times New Roman"/>
          <w:b w:val="false"/>
          <w:i w:val="false"/>
          <w:color w:val="000000"/>
          <w:sz w:val="28"/>
        </w:rPr>
        <w:t>
      5) экономика және қаржы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121.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122.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123.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124.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125.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126. Осы Регламенттің талаптарына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127.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 аудан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128.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129.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5 жұмыс күні (барлық Келісуші бөлімдерге алдын ала келісу үшін – барлығы 3 жұмыс күні және әкімдіктің барлық мүшелерімен келісу үшін-барлығы 2 жұмыс күні);</w:t>
      </w:r>
    </w:p>
    <w:p>
      <w:pPr>
        <w:spacing w:after="0"/>
        <w:ind w:left="0"/>
        <w:jc w:val="both"/>
      </w:pPr>
      <w:r>
        <w:rPr>
          <w:rFonts w:ascii="Times New Roman"/>
          <w:b w:val="false"/>
          <w:i w:val="false"/>
          <w:color w:val="000000"/>
          <w:sz w:val="28"/>
        </w:rPr>
        <w:t>
      2) оаудан әкімінің шешімдері мен өкімдерінің жобалары - 3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130.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Аудан әкімдігі қаулысының, аудан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131.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Құжат айналымы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132.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мемлекеттік архивке мемлекеттік сақтауға беріледі.</w:t>
      </w:r>
    </w:p>
    <w:p>
      <w:pPr>
        <w:spacing w:after="0"/>
        <w:ind w:left="0"/>
        <w:jc w:val="both"/>
      </w:pPr>
      <w:r>
        <w:rPr>
          <w:rFonts w:ascii="Times New Roman"/>
          <w:b w:val="false"/>
          <w:i w:val="false"/>
          <w:color w:val="000000"/>
          <w:sz w:val="28"/>
        </w:rPr>
        <w:t>
      133. Актілердің куәландырылған көшірмелерін уақтылы таратуды тарату парағына сәйкес Құжат айналымы бөлімі жүзеге асырады.</w:t>
      </w:r>
    </w:p>
    <w:p>
      <w:pPr>
        <w:spacing w:after="0"/>
        <w:ind w:left="0"/>
        <w:jc w:val="left"/>
      </w:pPr>
      <w:r>
        <w:rPr>
          <w:rFonts w:ascii="Times New Roman"/>
          <w:b/>
          <w:i w:val="false"/>
          <w:color w:val="000000"/>
        </w:rPr>
        <w:t xml:space="preserve"> 13. Түркістан облысы әкімдігіне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134. Облыс әкімдігіне және басқа да жоғары тұрған органдарына құжаттар дайындауды бөлімдер және Аппараттың мүдделі бөлімдері жүзеге асырады.</w:t>
      </w:r>
    </w:p>
    <w:p>
      <w:pPr>
        <w:spacing w:after="0"/>
        <w:ind w:left="0"/>
        <w:jc w:val="both"/>
      </w:pPr>
      <w:r>
        <w:rPr>
          <w:rFonts w:ascii="Times New Roman"/>
          <w:b w:val="false"/>
          <w:i w:val="false"/>
          <w:color w:val="000000"/>
          <w:sz w:val="28"/>
        </w:rPr>
        <w:t>
      135. Аудан әкімінің қол қоюы үшін құжаттарды тиісті жергілікті атқарушы органдардың (бөлімдер, ауылдық округ/кент әкімі аппараттары)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136.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137.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138. Барлық мүдделі тұлғалармен келісіп, аудан әкімі қол қойғаннан кейін жетекшілік ететін бөлім дайын құжатты тіркеу және одан Түркістан облысы әкімдігіне және басқа да жоғары тұрған органдарына БҚА арқылы жіберу үшін Құжат айналымы бөліміне береді.</w:t>
      </w:r>
    </w:p>
    <w:p>
      <w:pPr>
        <w:spacing w:after="0"/>
        <w:ind w:left="0"/>
        <w:jc w:val="both"/>
      </w:pPr>
      <w:r>
        <w:rPr>
          <w:rFonts w:ascii="Times New Roman"/>
          <w:b w:val="false"/>
          <w:i w:val="false"/>
          <w:color w:val="000000"/>
          <w:sz w:val="28"/>
        </w:rPr>
        <w:t>
      139. Түркістан облысы әкімдігіне енгізілген кезде ілеспе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p>
      <w:pPr>
        <w:spacing w:after="0"/>
        <w:ind w:left="0"/>
        <w:jc w:val="left"/>
      </w:pPr>
      <w:r>
        <w:rPr>
          <w:rFonts w:ascii="Times New Roman"/>
          <w:b/>
          <w:i w:val="false"/>
          <w:color w:val="000000"/>
        </w:rPr>
        <w:t xml:space="preserve"> 14. Тапсырмалардың орындалуын бақылауды ұйымдастыру</w:t>
      </w:r>
    </w:p>
    <w:p>
      <w:pPr>
        <w:spacing w:after="0"/>
        <w:ind w:left="0"/>
        <w:jc w:val="both"/>
      </w:pPr>
      <w:r>
        <w:rPr>
          <w:rFonts w:ascii="Times New Roman"/>
          <w:b w:val="false"/>
          <w:i w:val="false"/>
          <w:color w:val="000000"/>
          <w:sz w:val="28"/>
        </w:rPr>
        <w:t>
      140.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141. Бақылауға мынадай бақылау құжаттары алынады:</w:t>
      </w:r>
    </w:p>
    <w:p>
      <w:pPr>
        <w:spacing w:after="0"/>
        <w:ind w:left="0"/>
        <w:jc w:val="both"/>
      </w:pPr>
      <w:r>
        <w:rPr>
          <w:rFonts w:ascii="Times New Roman"/>
          <w:b w:val="false"/>
          <w:i w:val="false"/>
          <w:color w:val="000000"/>
          <w:sz w:val="28"/>
        </w:rPr>
        <w:t>
      1) Облыс әкімінің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Түркістан облысы әкімдігінің қаулылары, әкімдігінің отырыстарының хаттамалары, Түркістан облысы әкімінің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Түркістан облысы әкімінің, оның орынбасарларының, аппараты Басшысының оның орынбасарларының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аудан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142. Аудан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143.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 айналымы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Түркістан облысы әкімдігінің, әкімінің, оның орынбасарларының, аппарат басшысының актілерін орындау бойынша бақылау құжаттарының тізбесі орындаушыларға ай сайын электронды нысанда жеткізіледі, аудан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мәселесін шешеді, Аппарат басшысы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 айналымы бөлімінің басшысы: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бөлім басшыларын, қыхметкерлерін, ауылдық округ/кент әкімдері мен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144.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145.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146.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147.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148.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149.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150. Аудан әкімінің хаттамалық тапсырмаларын уақтылы орындау мерзімдерін бақылау Ұйымдастыру бөліміне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тиісті бөлім басшыларына, ауылдық округ/кент әкімдеріне жүктеледі.</w:t>
      </w:r>
    </w:p>
    <w:p>
      <w:pPr>
        <w:spacing w:after="0"/>
        <w:ind w:left="0"/>
        <w:jc w:val="both"/>
      </w:pPr>
      <w:r>
        <w:rPr>
          <w:rFonts w:ascii="Times New Roman"/>
          <w:b w:val="false"/>
          <w:i w:val="false"/>
          <w:color w:val="000000"/>
          <w:sz w:val="28"/>
        </w:rPr>
        <w:t>
      151. Мемлекеттік органдар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бекітілген кестеге сәйкес облыс әкімінің аппаратына ресми түрде беруге міндетті. Берілген ақпарат ресми сипатта болуы және қолданыстағы заңнама нормалары есебімен облыс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Аудан әкімі аппаратының салалық бөлімдері облыс әкімінің хаттамалық тапсырмаларының орындалуы бойынша мемлекеттік органдардың енгізген ақпараттарын қарап, тиісті бағасын қойып, әр аптаның бейсенбі күні сағат 13:00-ге дейін, ал жұма күні сағат 13:00-ге дейін, ал аппарат басшысының хаттамалық тапсырмаларының орындалуы бойынша бекітілген кестеге сәйкес Құжат айналымы бөліміне бөлім басшысының қолымен ұсынады.</w:t>
      </w:r>
    </w:p>
    <w:p>
      <w:pPr>
        <w:spacing w:after="0"/>
        <w:ind w:left="0"/>
        <w:jc w:val="both"/>
      </w:pPr>
      <w:r>
        <w:rPr>
          <w:rFonts w:ascii="Times New Roman"/>
          <w:b w:val="false"/>
          <w:i w:val="false"/>
          <w:color w:val="000000"/>
          <w:sz w:val="28"/>
        </w:rPr>
        <w:t>
      152.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келісімі бойынша облыс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153.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154. Әр тоқсанның қорытындысы бойынша тоқсанның соңғы айынан кейінгі айдың 20-сына Құжат айналымы бөлімі облыс/аудан әкімінің, оның орынбасарларының, аппарат басшысының тапсырмаларын орындау бойынша жиынтық есепті аудан әкімінің, аппарат басшысының атына ұсынады.</w:t>
      </w:r>
    </w:p>
    <w:p>
      <w:pPr>
        <w:spacing w:after="0"/>
        <w:ind w:left="0"/>
        <w:jc w:val="both"/>
      </w:pPr>
      <w:r>
        <w:rPr>
          <w:rFonts w:ascii="Times New Roman"/>
          <w:b w:val="false"/>
          <w:i w:val="false"/>
          <w:color w:val="000000"/>
          <w:sz w:val="28"/>
        </w:rPr>
        <w:t>
      Аппарат басшысы облыс/аудан әкімдігі мен әкімінің заңнамалық актілерінің, актілері мен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155. Облыс/аудан әкімдігі мен әкімінің, оның орынбасарларының және Аппарат басшысының актілері мен тапсырмаларының, аудан әкімдігі мен әкімінің заңнамалық актілерінің,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жүзеге асырады.</w:t>
      </w:r>
    </w:p>
    <w:p>
      <w:pPr>
        <w:spacing w:after="0"/>
        <w:ind w:left="0"/>
        <w:jc w:val="both"/>
      </w:pPr>
      <w:r>
        <w:rPr>
          <w:rFonts w:ascii="Times New Roman"/>
          <w:b w:val="false"/>
          <w:i w:val="false"/>
          <w:color w:val="000000"/>
          <w:sz w:val="28"/>
        </w:rPr>
        <w:t>
      Облыс/аудан әкімінің орынбасарлары және Аппарат басшысы облыс әкімдігі мен әкімінің, оның орынбасарларының және Аппарат басшысының заңнамалық актілерінің, актілері мен тапсырмаларының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15.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156. Аппаратта жеке және заңды тұлғалардың өтініштерін қарау Қазақстан Республикасының Әкімшілік рәсімдік-процестік кодексіне, "Бұқаралық ақпарат құралдары туралы", "Ақпаратқа қол жеткізу туралы" Заңдарына және бекітілген ішкі құжаттарға сәйкес жүзеге асырылады.</w:t>
      </w:r>
    </w:p>
    <w:p>
      <w:pPr>
        <w:spacing w:after="0"/>
        <w:ind w:left="0"/>
        <w:jc w:val="both"/>
      </w:pPr>
      <w:r>
        <w:rPr>
          <w:rFonts w:ascii="Times New Roman"/>
          <w:b w:val="false"/>
          <w:i w:val="false"/>
          <w:color w:val="000000"/>
          <w:sz w:val="28"/>
        </w:rPr>
        <w:t>
      157. Жеке және заңды тұлғалардың (сондай-ақ аудан әкімінің электрондық поштасына, сайтқа, ватсабына келіп түскен) өтініштерімен жұмысты Құжаттар айналымы бөлімі жүзеге асырады.</w:t>
      </w:r>
    </w:p>
    <w:p>
      <w:pPr>
        <w:spacing w:after="0"/>
        <w:ind w:left="0"/>
        <w:jc w:val="both"/>
      </w:pPr>
      <w:r>
        <w:rPr>
          <w:rFonts w:ascii="Times New Roman"/>
          <w:b w:val="false"/>
          <w:i w:val="false"/>
          <w:color w:val="000000"/>
          <w:sz w:val="28"/>
        </w:rPr>
        <w:t>
      158.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159.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160.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left"/>
      </w:pPr>
      <w:r>
        <w:rPr>
          <w:rFonts w:ascii="Times New Roman"/>
          <w:b/>
          <w:i w:val="false"/>
          <w:color w:val="000000"/>
        </w:rPr>
        <w:t xml:space="preserve"> 16. Азаматтарды жеке қабылдауды ұйымдастыру</w:t>
      </w:r>
    </w:p>
    <w:p>
      <w:pPr>
        <w:spacing w:after="0"/>
        <w:ind w:left="0"/>
        <w:jc w:val="both"/>
      </w:pPr>
      <w:r>
        <w:rPr>
          <w:rFonts w:ascii="Times New Roman"/>
          <w:b w:val="false"/>
          <w:i w:val="false"/>
          <w:color w:val="000000"/>
          <w:sz w:val="28"/>
        </w:rPr>
        <w:t>
      161.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162. Құжаттар айналымы бөлімі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163. Аудан әкімінің қабылдауына Аппарат басшысы, бөлім басшылары, тиісті ауылдық округ/кент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164. Қабылдау аяқталғаннан кейін Құжаттар айналымы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17. Басқарушы қызметкерлерді шақыру және шығу тәртібі</w:t>
      </w:r>
    </w:p>
    <w:p>
      <w:pPr>
        <w:spacing w:after="0"/>
        <w:ind w:left="0"/>
        <w:jc w:val="both"/>
      </w:pPr>
      <w:r>
        <w:rPr>
          <w:rFonts w:ascii="Times New Roman"/>
          <w:b w:val="false"/>
          <w:i w:val="false"/>
          <w:color w:val="000000"/>
          <w:sz w:val="28"/>
        </w:rPr>
        <w:t>
      165. Ауылдық округ/кент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166. Аудан әкімі орынбасарларының, Аппарат басшысының ауылдық округ/кент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167. Аудан әкімі орынбасарларының, Аппарат басшысының, ауылдық округ/кент әкімдерінің ауданнан тыс жерлерге аудан әкімінің келісімі бойынша жүзеге асырылады.</w:t>
      </w:r>
    </w:p>
    <w:p>
      <w:pPr>
        <w:spacing w:after="0"/>
        <w:ind w:left="0"/>
        <w:jc w:val="both"/>
      </w:pPr>
      <w:r>
        <w:rPr>
          <w:rFonts w:ascii="Times New Roman"/>
          <w:b w:val="false"/>
          <w:i w:val="false"/>
          <w:color w:val="000000"/>
          <w:sz w:val="28"/>
        </w:rPr>
        <w:t>
      168. Аппарат қызметкерлерінің ауданнан немесе облыстан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169.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170. Бөлім басшысының, ауылдық округ/кент әкімдерінің демалысы, сондай-ақ олардың уақытша еңбекке жарамсыздығы кезеңінде міндеттерді басшының орынбасарына жүктей отырып, облыс әкімінің тиісті өкімімен ресімделеді.</w:t>
      </w:r>
    </w:p>
    <w:p>
      <w:pPr>
        <w:spacing w:after="0"/>
        <w:ind w:left="0"/>
        <w:jc w:val="left"/>
      </w:pPr>
      <w:r>
        <w:rPr>
          <w:rFonts w:ascii="Times New Roman"/>
          <w:b/>
          <w:i w:val="false"/>
          <w:color w:val="000000"/>
        </w:rPr>
        <w:t xml:space="preserve"> 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171.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172.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персоналды басқару қызметі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173.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аудан әкіміне, оның орынбасарларына, аудан әкімінің көмекшісіне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174. Аудан әкімі аппаратының персоналды басқару қызметі (бұдан әрі – персоналды басқару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Құжат айналымы бөліміне жолдайды.</w:t>
      </w:r>
    </w:p>
    <w:p>
      <w:pPr>
        <w:spacing w:after="0"/>
        <w:ind w:left="0"/>
        <w:jc w:val="both"/>
      </w:pPr>
      <w:r>
        <w:rPr>
          <w:rFonts w:ascii="Times New Roman"/>
          <w:b w:val="false"/>
          <w:i w:val="false"/>
          <w:color w:val="000000"/>
          <w:sz w:val="28"/>
        </w:rPr>
        <w:t>
      175.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176.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177.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178. Персоналды басқару қызметі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179.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19.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180.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181.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182. Персоналды басқару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183.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20. Кадрлық қамтамасыз ету</w:t>
      </w:r>
    </w:p>
    <w:p>
      <w:pPr>
        <w:spacing w:after="0"/>
        <w:ind w:left="0"/>
        <w:jc w:val="both"/>
      </w:pPr>
      <w:r>
        <w:rPr>
          <w:rFonts w:ascii="Times New Roman"/>
          <w:b w:val="false"/>
          <w:i w:val="false"/>
          <w:color w:val="000000"/>
          <w:sz w:val="28"/>
        </w:rPr>
        <w:t>
      184.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185. Олардың міндеттері мен функциялары айқындалатын бөлімдер туралы ережелерді бөлім басшылары әзірлейді, Заң бөлімімен келісіледі және аудан әкімінің өкімімен/аудан әкімдігінің қаулысымен бекітіледі.</w:t>
      </w:r>
    </w:p>
    <w:p>
      <w:pPr>
        <w:spacing w:after="0"/>
        <w:ind w:left="0"/>
        <w:jc w:val="both"/>
      </w:pPr>
      <w:r>
        <w:rPr>
          <w:rFonts w:ascii="Times New Roman"/>
          <w:b w:val="false"/>
          <w:i w:val="false"/>
          <w:color w:val="000000"/>
          <w:sz w:val="28"/>
        </w:rPr>
        <w:t>
      186. Аппарат бөлімдері басшылары мен қызметкерлерінің лауазымдық өкілеттіктерін айқындайтын лауазымдық нұсқаулықтары өкіммен бекітіледі.</w:t>
      </w:r>
    </w:p>
    <w:p>
      <w:pPr>
        <w:spacing w:after="0"/>
        <w:ind w:left="0"/>
        <w:jc w:val="both"/>
      </w:pPr>
      <w:r>
        <w:rPr>
          <w:rFonts w:ascii="Times New Roman"/>
          <w:b w:val="false"/>
          <w:i w:val="false"/>
          <w:color w:val="000000"/>
          <w:sz w:val="28"/>
        </w:rPr>
        <w:t>
      187. Аудан әкімі орынбасарларының, Аппарат басшысының, ауылдық округ/кент әкімдерінің мінездемелеріне аудан әкімі қол қояды.</w:t>
      </w:r>
    </w:p>
    <w:p>
      <w:pPr>
        <w:spacing w:after="0"/>
        <w:ind w:left="0"/>
        <w:jc w:val="both"/>
      </w:pPr>
      <w:r>
        <w:rPr>
          <w:rFonts w:ascii="Times New Roman"/>
          <w:b w:val="false"/>
          <w:i w:val="false"/>
          <w:color w:val="000000"/>
          <w:sz w:val="28"/>
        </w:rPr>
        <w:t>
      Бөлім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Аппарат қызметкерлерінің мінездемелеріне аппарат басшысы қол қояды.</w:t>
      </w:r>
    </w:p>
    <w:p>
      <w:pPr>
        <w:spacing w:after="0"/>
        <w:ind w:left="0"/>
        <w:jc w:val="both"/>
      </w:pPr>
      <w:r>
        <w:rPr>
          <w:rFonts w:ascii="Times New Roman"/>
          <w:b w:val="false"/>
          <w:i w:val="false"/>
          <w:color w:val="000000"/>
          <w:sz w:val="28"/>
        </w:rPr>
        <w:t>
      188. Аудан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21. Ақпараттық технологияларды басқару</w:t>
      </w:r>
    </w:p>
    <w:p>
      <w:pPr>
        <w:spacing w:after="0"/>
        <w:ind w:left="0"/>
        <w:jc w:val="both"/>
      </w:pPr>
      <w:r>
        <w:rPr>
          <w:rFonts w:ascii="Times New Roman"/>
          <w:b w:val="false"/>
          <w:i w:val="false"/>
          <w:color w:val="000000"/>
          <w:sz w:val="28"/>
        </w:rPr>
        <w:t>
      189.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Құжаттар айналымы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аудандар мен облыстық маңызы бар қалалардың әкімдіктерінің және облыстық басқармаларының жұмысы үйлестіріледі.</w:t>
      </w:r>
    </w:p>
    <w:p>
      <w:pPr>
        <w:spacing w:after="0"/>
        <w:ind w:left="0"/>
        <w:jc w:val="left"/>
      </w:pPr>
      <w:r>
        <w:rPr>
          <w:rFonts w:ascii="Times New Roman"/>
          <w:b/>
          <w:i w:val="false"/>
          <w:color w:val="000000"/>
        </w:rPr>
        <w:t xml:space="preserve"> 22. Аппараттың жұмыс регламентін сақтауға жауаптылық</w:t>
      </w:r>
    </w:p>
    <w:p>
      <w:pPr>
        <w:spacing w:after="0"/>
        <w:ind w:left="0"/>
        <w:jc w:val="both"/>
      </w:pPr>
      <w:r>
        <w:rPr>
          <w:rFonts w:ascii="Times New Roman"/>
          <w:b w:val="false"/>
          <w:i w:val="false"/>
          <w:color w:val="000000"/>
          <w:sz w:val="28"/>
        </w:rPr>
        <w:t>
      190. Аудан әкімінің орынбасарлары, Аппарат басшысы және ауылдық округ/кент әкімдері, бөлім басшылары, Аппарат қызметкерлері осы Регламенттің тармақтарын бұзғаны үшін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2)қаралып отырған мәселе бойынша анықтама (үш беттен аспауы тиіс), көлемі 5 (бес) беттен аспайтын ақпараттық мәліметтер және материалдар;</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5)ауданның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округ/кент әкімдері (ВКС, ЗУМ, оффлайн)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61341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аппаратының</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w:t>
            </w:r>
            <w:r>
              <w:br/>
            </w:r>
            <w:r>
              <w:rPr>
                <w:rFonts w:ascii="Times New Roman"/>
                <w:b w:val="false"/>
                <w:i w:val="false"/>
                <w:color w:val="000000"/>
                <w:sz w:val="20"/>
              </w:rPr>
              <w:t>аппаратының</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Аудан әкімінің ауылдық округ/кенттерге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ауылдарға/кенттерге шығу күні мен уақыты белгіленеді;</w:t>
      </w:r>
    </w:p>
    <w:p>
      <w:pPr>
        <w:spacing w:after="0"/>
        <w:ind w:left="0"/>
        <w:jc w:val="both"/>
      </w:pPr>
      <w:r>
        <w:rPr>
          <w:rFonts w:ascii="Times New Roman"/>
          <w:b w:val="false"/>
          <w:i w:val="false"/>
          <w:color w:val="000000"/>
          <w:sz w:val="28"/>
        </w:rPr>
        <w:t>
      2. Ауылдық округ/кенттерді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Ауылдық округті/кентті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Ауылдық округті/кентті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Ауылдық округ/кентті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Аудан әкімінің сапары күні ауылдық округ/кентті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Аудан әкімінің ауылдық округтерге/кенттерге жұмыс сапарының қорытындысы бойынш есеп</w:t>
      </w:r>
    </w:p>
    <w:p>
      <w:pPr>
        <w:spacing w:after="0"/>
        <w:ind w:left="0"/>
        <w:jc w:val="both"/>
      </w:pPr>
      <w:r>
        <w:rPr>
          <w:rFonts w:ascii="Times New Roman"/>
          <w:b w:val="false"/>
          <w:i w:val="false"/>
          <w:color w:val="000000"/>
          <w:sz w:val="28"/>
        </w:rPr>
        <w:t>
      1. 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w:t>
            </w:r>
            <w:r>
              <w:br/>
            </w:r>
            <w:r>
              <w:rPr>
                <w:rFonts w:ascii="Times New Roman"/>
                <w:b w:val="false"/>
                <w:i w:val="false"/>
                <w:color w:val="000000"/>
                <w:sz w:val="20"/>
              </w:rPr>
              <w:t>аппаратының</w:t>
            </w:r>
            <w:r>
              <w:br/>
            </w:r>
            <w:r>
              <w:rPr>
                <w:rFonts w:ascii="Times New Roman"/>
                <w:b w:val="false"/>
                <w:i w:val="false"/>
                <w:color w:val="000000"/>
                <w:sz w:val="20"/>
              </w:rPr>
              <w:t>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Туралы" ("Туралы") предлогынан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"Туралы" ("Туралы") предлогынан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