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070f" w14:textId="56c0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2024 жылғы 27 желтоқсандағы № 27-204-VIІI "2025-2027 жылдарға арналған қала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5 желтоқсандағы № 37-268-VIII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2024 жылғы 27 желтоқсандағы №27-204-VIІI "2025-2027 жылдарға арналған қала және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980 595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896 492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84 103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12 647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95 988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47 808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6 024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113 441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2025-2027 жылдарға арналған бюджеті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108 825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62 445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5 655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228 807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125 340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7 733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318 785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298 159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49 986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49 986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131 438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121 289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2025-2027 жылдарға арналған бюджеті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256 660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156 760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30 914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2025-2027 жылдарға арналған бюджеті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176 897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118 861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2 126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2 854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2025-2027 жылдарға арналған бюджеті 37, 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176 670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110 706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2025-2027 жылдарға арналған бюджеті 40, 41 және 42-қосымшаларға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64 815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жылдың 1 қаңтарынан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№37-286-VIII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№37-268-VIII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№27-204-VIII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