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dcd6" w14:textId="fa5d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құрылыс, сәулет және қала құрылысы бөлімінің Ережесін бекітудің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әкiмдiгiнiң 2025 жылғы 28 қазандағы № 361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"Сарыағаш ауданының құрылыс, сәулет және қала құрылысы бөлімінің"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"Сарыағаш ауданының құрылыс, сәулет және қала құрылысы бөлімінің"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"Сарыағаш ауданының дербес бөлімдерінің ережелерін бекіту туралы" Сарыағаш ауданы әкімдігінің 2025 жылғы 19 тамыздағы №282 қаулысына (Қазақстан Республикасы нормативтік құқықтық актілерінің электрондық түрдегі эталондық бақылау банкіне 27.08.2025 жылы №213540 тіркелген)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6-қосымшасы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4. Осы қаулының орындалуын бақылау Сарыағаш ауданы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28 қазан 2025 жылғы</w:t>
            </w:r>
            <w:r>
              <w:br/>
            </w:r>
            <w:r>
              <w:rPr>
                <w:rFonts w:ascii="Times New Roman"/>
                <w:b w:val="false"/>
                <w:i w:val="false"/>
                <w:color w:val="000000"/>
                <w:sz w:val="20"/>
              </w:rPr>
              <w:t>№361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"Сарыағаш ауданының құрылыс, сәулет және қала құрылысы бөлімі"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"Сарыағаш ауданының құрылыс, сәулет және қала құрылысы бөлімі" мемлекеттік мекемесі (бұдан әрі – Сарыағаш ауданының құрылыс, сәулет және қала құрылысы бөлімі) өз өкілеттіктері шегінде Сарыағаш ауданының аумағында құрылыс, сәулет және қала құрылысы қатынастары салаласындағы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Сарыағаш ауданының құрылыс, сәулет және қала құрылысы бөлімінің ведомстволары жоқ.</w:t>
      </w:r>
    </w:p>
    <w:bookmarkEnd w:id="10"/>
    <w:bookmarkStart w:name="z13" w:id="11"/>
    <w:p>
      <w:pPr>
        <w:spacing w:after="0"/>
        <w:ind w:left="0"/>
        <w:jc w:val="both"/>
      </w:pPr>
      <w:r>
        <w:rPr>
          <w:rFonts w:ascii="Times New Roman"/>
          <w:b w:val="false"/>
          <w:i w:val="false"/>
          <w:color w:val="000000"/>
          <w:sz w:val="28"/>
        </w:rPr>
        <w:t xml:space="preserve">
      3. Сарыағаш ауданының құрылыс, сәулет және қала құрылысы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Сарыағаш ауданының құрылыс, сәулет және қала құрылысы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Сарыағаш ауданының құрылыс, сәулет және қала құрылысы бөлімі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Сарыағаш ауданының құрылыс, сәулет және қала құрылысы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Сарыағаш ауданының құрылыс, сәулет және қала құрылысы бөлімі өз құзыретінің мәселелері бойынша заңнамада белгіленген тәртіппен Сарыағаш ауданының құрылыс, сәулет және қала құрылысы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Сарыағаш ауданының құрылыс, сәулет және қала құрылысы бөлімнің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С.Исмайлов көшесі, №39 А, индекс160900.</w:t>
      </w:r>
    </w:p>
    <w:bookmarkEnd w:id="17"/>
    <w:bookmarkStart w:name="z20"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Сарыағаш ауданының құрылыс, сәулет және қала құрылысы бөлімінің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11. Сарыағаш ауданының құрылыс, сәулет және қала құрылысы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2" w:id="20"/>
    <w:p>
      <w:pPr>
        <w:spacing w:after="0"/>
        <w:ind w:left="0"/>
        <w:jc w:val="both"/>
      </w:pPr>
      <w:r>
        <w:rPr>
          <w:rFonts w:ascii="Times New Roman"/>
          <w:b w:val="false"/>
          <w:i w:val="false"/>
          <w:color w:val="000000"/>
          <w:sz w:val="28"/>
        </w:rPr>
        <w:t>
      12. Сарыағаш ауданының құрылыс, сәулет және қала құрылысы бөліміне кәсіпкерлік субъектілерімен Сарыағаш ауданының құрылыс, сәулет және қала құрылысы бөлімнің өкілеттіліктері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Сарыағаш ауданының құрылыс, сәулет және қала құрылысы бөліміне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1) құрылыс, сәулет және қала құрылысы қатынастары саласында бірыңғай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bookmarkStart w:name="z25"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азаматтық кодексінің талаптарына сәйкес сотқа талап арызбен жүгіну;</w:t>
      </w:r>
    </w:p>
    <w:p>
      <w:pPr>
        <w:spacing w:after="0"/>
        <w:ind w:left="0"/>
        <w:jc w:val="both"/>
      </w:pPr>
      <w:r>
        <w:rPr>
          <w:rFonts w:ascii="Times New Roman"/>
          <w:b w:val="false"/>
          <w:i w:val="false"/>
          <w:color w:val="000000"/>
          <w:sz w:val="28"/>
        </w:rPr>
        <w:t>
      - Қазақстан Республикасының заңнамасында көзделген өзге де өкілеттіктерді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мемлекеттiк және мемлекеттiк емес органдармен және ұйымдармен қызметтiк хат алмасу жүргiзеді;</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xml:space="preserve">
      - мемлекеттік орган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xml:space="preserve">
      - мемлекеттік органның құзіретіне кіретін мәселелер бойынша аудан әкімдігі мен аудандық маслихаттың шешімдері мен қаулыларының жобаларын дайындауға қатысады; </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p>
      <w:pPr>
        <w:spacing w:after="0"/>
        <w:ind w:left="0"/>
        <w:jc w:val="both"/>
      </w:pPr>
      <w:r>
        <w:rPr>
          <w:rFonts w:ascii="Times New Roman"/>
          <w:b w:val="false"/>
          <w:i w:val="false"/>
          <w:color w:val="000000"/>
          <w:sz w:val="28"/>
        </w:rPr>
        <w:t>
      - аудандық әкiмдiктiң және мәслихаттың мәжiлiстерiне,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Қазақстан Республикасының азаматтық кодексінде белгіленген тәртіпте соттарда құқықтар мен мүдделерді қорғауды ұйымдастыру және талап-тілек қызметін жүзеге асыру;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құрылыс жүргізу барысында заңдылықтар мен тиісті нормалардың сақталуына бақылау жасау;</w:t>
      </w:r>
    </w:p>
    <w:p>
      <w:pPr>
        <w:spacing w:after="0"/>
        <w:ind w:left="0"/>
        <w:jc w:val="both"/>
      </w:pPr>
      <w:r>
        <w:rPr>
          <w:rFonts w:ascii="Times New Roman"/>
          <w:b w:val="false"/>
          <w:i w:val="false"/>
          <w:color w:val="000000"/>
          <w:sz w:val="28"/>
        </w:rPr>
        <w:t>
      2) құрылыс саласындағы мемлекеттік, қоғамдық және жеке мүдделерді қорғау мәселесі бойынша жобаларға мемлекеттік сараптама жүргізудің, мемлекеттік сәулет-құрылыс инспекциясының аумақтық бөлімшелерімен, лицензиялау органдарымен өзара іс қимыл жасау;</w:t>
      </w:r>
    </w:p>
    <w:p>
      <w:pPr>
        <w:spacing w:after="0"/>
        <w:ind w:left="0"/>
        <w:jc w:val="both"/>
      </w:pPr>
      <w:r>
        <w:rPr>
          <w:rFonts w:ascii="Times New Roman"/>
          <w:b w:val="false"/>
          <w:i w:val="false"/>
          <w:color w:val="000000"/>
          <w:sz w:val="28"/>
        </w:rPr>
        <w:t>
      3) жергілікті мемлекеттік атқарушы органдар арқылы қаржыландырылған сараптама мен құрылысы аяқталған объектілердің қабылдау жұмыстарына қатысу;</w:t>
      </w:r>
    </w:p>
    <w:p>
      <w:pPr>
        <w:spacing w:after="0"/>
        <w:ind w:left="0"/>
        <w:jc w:val="both"/>
      </w:pPr>
      <w:r>
        <w:rPr>
          <w:rFonts w:ascii="Times New Roman"/>
          <w:b w:val="false"/>
          <w:i w:val="false"/>
          <w:color w:val="000000"/>
          <w:sz w:val="28"/>
        </w:rPr>
        <w:t>
      4)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5)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6)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пайдалануға берілетін объектілерді (кешендерді) тіркеу және есебін жүргізу;</w:t>
      </w:r>
    </w:p>
    <w:p>
      <w:pPr>
        <w:spacing w:after="0"/>
        <w:ind w:left="0"/>
        <w:jc w:val="both"/>
      </w:pPr>
      <w:r>
        <w:rPr>
          <w:rFonts w:ascii="Times New Roman"/>
          <w:b w:val="false"/>
          <w:i w:val="false"/>
          <w:color w:val="000000"/>
          <w:sz w:val="28"/>
        </w:rPr>
        <w:t>
      8)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p>
      <w:pPr>
        <w:spacing w:after="0"/>
        <w:ind w:left="0"/>
        <w:jc w:val="both"/>
      </w:pPr>
      <w:r>
        <w:rPr>
          <w:rFonts w:ascii="Times New Roman"/>
          <w:b w:val="false"/>
          <w:i w:val="false"/>
          <w:color w:val="000000"/>
          <w:sz w:val="28"/>
        </w:rPr>
        <w:t>
      9)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p>
      <w:pPr>
        <w:spacing w:after="0"/>
        <w:ind w:left="0"/>
        <w:jc w:val="both"/>
      </w:pPr>
      <w:r>
        <w:rPr>
          <w:rFonts w:ascii="Times New Roman"/>
          <w:b w:val="false"/>
          <w:i w:val="false"/>
          <w:color w:val="000000"/>
          <w:sz w:val="28"/>
        </w:rPr>
        <w:t>
      10) елді мекендердің бекітілген бас жоспарларын (аумақтық даму схемаларын) дамыту үшін әзірленетін қала құрылысы жобаларын бекіту және іске асыру;</w:t>
      </w:r>
    </w:p>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қабылдауға ұсыныс беру;</w:t>
      </w:r>
    </w:p>
    <w:p>
      <w:pPr>
        <w:spacing w:after="0"/>
        <w:ind w:left="0"/>
        <w:jc w:val="both"/>
      </w:pPr>
      <w:r>
        <w:rPr>
          <w:rFonts w:ascii="Times New Roman"/>
          <w:b w:val="false"/>
          <w:i w:val="false"/>
          <w:color w:val="000000"/>
          <w:sz w:val="28"/>
        </w:rPr>
        <w:t>
      13) қолданыстағы ғимараттардың үй-жайларын реконструкциялау (қайта жоспарлау, қайта жабдықтау, қайта бейіндеу) туралы шешім қабылдауға ұсыныс беру;</w:t>
      </w:r>
    </w:p>
    <w:p>
      <w:pPr>
        <w:spacing w:after="0"/>
        <w:ind w:left="0"/>
        <w:jc w:val="both"/>
      </w:pPr>
      <w:r>
        <w:rPr>
          <w:rFonts w:ascii="Times New Roman"/>
          <w:b w:val="false"/>
          <w:i w:val="false"/>
          <w:color w:val="000000"/>
          <w:sz w:val="28"/>
        </w:rPr>
        <w:t>
      14)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мемлекеттік органға жүктелетін өзге де өкілеттіктерді жүзеге асырады.</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Сарыағаш ауданының құрылыс, сәулет және қала құрылысы бөлімін басқаруды бірінші басшы жүзеге асырады, ол Сарыағаш ауданының құрылыс, сәулет және қала құрылысы бөліміне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Сарыағаш ауданының құрылыс, сәулет және қала құрылысы бөлімінің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18. Сарыағаш ауданының құрылыс, сәулет және қала құрылысы бөлімінің бірінші басшысының Қазақстан Республикасының заңнамасына сәйкес лауазымға тағайындалатын және лауазымнан босатылатын орынбасарлары жоқ.</w:t>
      </w:r>
    </w:p>
    <w:bookmarkEnd w:id="28"/>
    <w:bookmarkStart w:name="z31" w:id="29"/>
    <w:p>
      <w:pPr>
        <w:spacing w:after="0"/>
        <w:ind w:left="0"/>
        <w:jc w:val="both"/>
      </w:pPr>
      <w:r>
        <w:rPr>
          <w:rFonts w:ascii="Times New Roman"/>
          <w:b w:val="false"/>
          <w:i w:val="false"/>
          <w:color w:val="000000"/>
          <w:sz w:val="28"/>
        </w:rPr>
        <w:t>
      19. Сарыағаш ауданының құрылыс, сәулет және қала құрылысы бөлімі бірінші басшысының өкілеттіліктері:</w:t>
      </w:r>
    </w:p>
    <w:bookmarkEnd w:id="2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Сарыағаш ауданының құрылыс, сәулет және қала құрылысы бөлімнің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20. Сарыағаш ауданының құрылыс, сәулет және қала құрылысы бөлімінің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Сарыағаш ауданының құрылыс, сәулет және қала құрылысы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21. Сарыағаш ауданының құрылыс, сәулет және қала құрылысы бөліміне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22. Егер заңнамада өзгеше көзделмесе, Сарыағаш ауданының құрылыс, сәулет және қала құрылысы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23. Сарыағаш ауданының құрылыс, сәулет және қала құрылысы бөлімін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