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ca63" w14:textId="1a6c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2025 жылғы 24 желтоқсандағы № 35-242/VІІІ шешiмi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2026-2028 жылдарға арналған аудандық бюджет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ауданының 2026-2028 жылдарға арналған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оныңішінде 2026 жылға мынадай көлемде бекiтiлсiн: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22 319 027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15 198 765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3 560мың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7 116 702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23 435 234мың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- 52 322мың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17 300мың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69 622мың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- 1 063 885мың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1 063 885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17 300мың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69 622мың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1 116 207мың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Сайрам аудандық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39-267/VIII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аудандық бюджетке әлеуметтік салықтан 50 пайыз мөлшерінде бөлу нормативтері белгіленсін.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облыстық бюджетке бюджеттік алып қоюлар көлемі 8 906 605 мың теңге болып белгіленсін.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ауылдық округтер бюджеттерінен аудандық бюджетке бюджеттік алып қоюлар 1 436 965 мың теңге көлемінде қарастырылсын, оның iшiнде: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Ақсукент ауылдық округінен 940 496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округінен 200 700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округінен 110 500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Манкент ауылдық округінен 185 269 мың теңге.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аудандық бюджеттен Ақбұлақ ауылдық округіне 9 574 мың теңге көлемінде субвенция қарастырылсын.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органының 2026 жылға арналған резерві 326 300 мың теңге сомасында бекітілсін.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аудандық бюджеттің дамытуға арналған шығындары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жалпы сипаттағы трансферттердің көлемдері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шығыстардың жергілікті бюджеттен қаржыландырудың ең төмен көлемдері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2026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 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№35-242/VІІІ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Сайрам аудандық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39-267/VIII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 жоғарғы тұрғын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мүгететтігі бар адамдарға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тапсыру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ішлі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– 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– 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№35-242/VІІІ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өндіруге салынатын салық, мұнай секторы ұйымдарынан түсетін түсімдерден 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мүгететтігі бар адамдарға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ішлі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мемлекеттік тілді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мемлекеттік тілді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№35-242/VІІІ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өндіруге салынатын салық, мұнай секторы ұйымдарынан түсетін түсімдерден 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мүгететтігі бар адамдарға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ішлі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мемлекеттік тілдінығайту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мемлекеттік тілді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№35-242/VІІІ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2026 - 2028 жылдарға арналған аудандық бюджеттің дамытуға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4 698 587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3 232 934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3 232 934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№35-242/VІІІ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2026 - 2028 жылдарға арналған жалпы сипаттағы нысаналы трансфеттер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2 098 743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етүге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көтерүге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жұмвскерлерінің жалақысын көтеруге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әлуметтік көмекті төлеуге және бір жастан алты жасты қоса алғанға дейінгі әрбір балаға ай сайынғы қосымша төлемге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шыныктыру және спорт ұйымдарының медицина қызметкерлерінің еңбегіне төленетін 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№35-242/VІІІ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шығыстардың жергілікті бюджеттен қаржыландырудың ең төмен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 жөндеуге бағытталатын бюджет қаражатының ең төменгі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