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b834" w14:textId="0a3b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әкімдігінің Регламентін бекіту туралы</w:t>
      </w:r>
    </w:p>
    <w:p>
      <w:pPr>
        <w:spacing w:after="0"/>
        <w:ind w:left="0"/>
        <w:jc w:val="both"/>
      </w:pPr>
      <w:r>
        <w:rPr>
          <w:rFonts w:ascii="Times New Roman"/>
          <w:b w:val="false"/>
          <w:i w:val="false"/>
          <w:color w:val="000000"/>
          <w:sz w:val="28"/>
        </w:rPr>
        <w:t>Түркістан облысы Отырар ауданы әкімдігінің 2025 жылғы 29 сәуірдегі № 111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үлгілік регламенттерін бекіту туралы" Қазақстан Республикасы Ұлттық экономика министрінің 2023 жылғы 26 маусымдағы №123 </w:t>
      </w:r>
      <w:r>
        <w:rPr>
          <w:rFonts w:ascii="Times New Roman"/>
          <w:b w:val="false"/>
          <w:i w:val="false"/>
          <w:color w:val="000000"/>
          <w:sz w:val="28"/>
        </w:rPr>
        <w:t>бұйрығына</w:t>
      </w:r>
      <w:r>
        <w:rPr>
          <w:rFonts w:ascii="Times New Roman"/>
          <w:b w:val="false"/>
          <w:i w:val="false"/>
          <w:color w:val="000000"/>
          <w:sz w:val="28"/>
        </w:rPr>
        <w:t xml:space="preserve"> сәйкес, Отырар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Отырар ауданы әкімдігінің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 А. Елеусизовке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сәуірдегі</w:t>
            </w:r>
            <w:r>
              <w:br/>
            </w:r>
            <w:r>
              <w:rPr>
                <w:rFonts w:ascii="Times New Roman"/>
                <w:b w:val="false"/>
                <w:i w:val="false"/>
                <w:color w:val="000000"/>
                <w:sz w:val="20"/>
              </w:rPr>
              <w:t>№ 111 қаулыға қосымша</w:t>
            </w:r>
          </w:p>
        </w:tc>
      </w:tr>
    </w:tbl>
    <w:p>
      <w:pPr>
        <w:spacing w:after="0"/>
        <w:ind w:left="0"/>
        <w:jc w:val="left"/>
      </w:pPr>
      <w:r>
        <w:rPr>
          <w:rFonts w:ascii="Times New Roman"/>
          <w:b/>
          <w:i w:val="false"/>
          <w:color w:val="000000"/>
        </w:rPr>
        <w:t xml:space="preserve"> Отырар ауданы әкімдігінің регламентi 1-тарау. Жалпы ережелер</w:t>
      </w:r>
    </w:p>
    <w:p>
      <w:pPr>
        <w:spacing w:after="0"/>
        <w:ind w:left="0"/>
        <w:jc w:val="both"/>
      </w:pPr>
      <w:r>
        <w:rPr>
          <w:rFonts w:ascii="Times New Roman"/>
          <w:b w:val="false"/>
          <w:i w:val="false"/>
          <w:color w:val="000000"/>
          <w:sz w:val="28"/>
        </w:rPr>
        <w:t xml:space="preserve">
      1. Осы Отырар ауданы әкімдігінің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30-бабының </w:t>
      </w:r>
      <w:r>
        <w:rPr>
          <w:rFonts w:ascii="Times New Roman"/>
          <w:b w:val="false"/>
          <w:i w:val="false"/>
          <w:color w:val="000000"/>
          <w:sz w:val="28"/>
        </w:rPr>
        <w:t>4-тармағына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үлгілік регламенттерін бекіту туралы" Қазақстан Республикасы Ұлттық экономика министрінің 2023 жылғы 26 маусымдағы №123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Отырар ауданы әкімдігі (бұдан әрі – әкімдік) отырыстарын дайындау және өткізу, аудан әкімдігі мен Отырар ауданы әкімі (бұдан әрі – әкім) актілерінің жобаларын дайындау және ресімдеу, сондай-ақ Қазақстан Республикасы Президентінің, Үкіметінің, Премьер-Министрінің, облыс (республикалық маңызы бар қала, астана), аудан әкімдігінің және әкімінің актілері мен тапсырмаларының орындалуын ұйымдастыру тәртібін белгілейді.</w:t>
      </w:r>
    </w:p>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p>
      <w:pPr>
        <w:spacing w:after="0"/>
        <w:ind w:left="0"/>
        <w:jc w:val="both"/>
      </w:pPr>
      <w:r>
        <w:rPr>
          <w:rFonts w:ascii="Times New Roman"/>
          <w:b w:val="false"/>
          <w:i w:val="false"/>
          <w:color w:val="000000"/>
          <w:sz w:val="28"/>
        </w:rPr>
        <w:t>
      Әкімдіктің дербес құрамын әкiм айқындайды және аудандық мәслихат сессиясының шешiмiмен келiсiледi.</w:t>
      </w:r>
    </w:p>
    <w:p>
      <w:pPr>
        <w:spacing w:after="0"/>
        <w:ind w:left="0"/>
        <w:jc w:val="both"/>
      </w:pPr>
      <w:r>
        <w:rPr>
          <w:rFonts w:ascii="Times New Roman"/>
          <w:b w:val="false"/>
          <w:i w:val="false"/>
          <w:color w:val="000000"/>
          <w:sz w:val="28"/>
        </w:rPr>
        <w:t>
      4. Әкiмдіктің қызметi Қазақстан Республикасының Конституциясымен, Заңымен, Қазақстан Республикасының өзге де нормативтiк құқықтық актілерімен және осы Регламентпен реттеледi.</w:t>
      </w:r>
    </w:p>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аудан (облыстық маңызы бар қала) әкімінің аппараты (бұдан әрі – аппарат) жүзеге асырады.</w:t>
      </w:r>
    </w:p>
    <w:p>
      <w:pPr>
        <w:spacing w:after="0"/>
        <w:ind w:left="0"/>
        <w:jc w:val="both"/>
      </w:pPr>
      <w:r>
        <w:rPr>
          <w:rFonts w:ascii="Times New Roman"/>
          <w:b w:val="false"/>
          <w:i w:val="false"/>
          <w:color w:val="000000"/>
          <w:sz w:val="28"/>
        </w:rPr>
        <w:t>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кодексінің, нормативтiк құқықтық актілердің талаптарына сәйкес әзiрленетiн және әкімнің өкімімен бекiтетiн тәртiппен жүзеге асырылады.</w:t>
      </w:r>
    </w:p>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p>
      <w:pPr>
        <w:spacing w:after="0"/>
        <w:ind w:left="0"/>
        <w:jc w:val="left"/>
      </w:pPr>
      <w:r>
        <w:rPr>
          <w:rFonts w:ascii="Times New Roman"/>
          <w:b/>
          <w:i w:val="false"/>
          <w:color w:val="000000"/>
        </w:rPr>
        <w:t xml:space="preserve"> 2-тарау. Жұмысты жоспарлау</w:t>
      </w:r>
    </w:p>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басқа да лауазымды адамдарға жіберіледі.</w:t>
      </w:r>
    </w:p>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p>
      <w:pPr>
        <w:spacing w:after="0"/>
        <w:ind w:left="0"/>
        <w:jc w:val="left"/>
      </w:pPr>
      <w:r>
        <w:rPr>
          <w:rFonts w:ascii="Times New Roman"/>
          <w:b/>
          <w:i w:val="false"/>
          <w:color w:val="000000"/>
        </w:rPr>
        <w:t xml:space="preserve"> 3-тарау. Аудан әкімдігінің отырыстарын дайындау және өткізу</w:t>
      </w:r>
    </w:p>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кенттердің, ауылдардың (селолардың), ауылдық (селолық)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p>
      <w:pPr>
        <w:spacing w:after="0"/>
        <w:ind w:left="0"/>
        <w:jc w:val="both"/>
      </w:pPr>
      <w:r>
        <w:rPr>
          <w:rFonts w:ascii="Times New Roman"/>
          <w:b w:val="false"/>
          <w:i w:val="false"/>
          <w:color w:val="000000"/>
          <w:sz w:val="28"/>
        </w:rPr>
        <w:t>
      2) қаулылар мен хаттамалық шешімдердің жобаларын;</w:t>
      </w:r>
    </w:p>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p>
      <w:pPr>
        <w:spacing w:after="0"/>
        <w:ind w:left="0"/>
        <w:jc w:val="both"/>
      </w:pPr>
      <w:r>
        <w:rPr>
          <w:rFonts w:ascii="Times New Roman"/>
          <w:b w:val="false"/>
          <w:i w:val="false"/>
          <w:color w:val="000000"/>
          <w:sz w:val="28"/>
        </w:rPr>
        <w:t>
      5) қатысушылардың тізімін;</w:t>
      </w:r>
    </w:p>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p>
      <w:pPr>
        <w:spacing w:after="0"/>
        <w:ind w:left="0"/>
        <w:jc w:val="both"/>
      </w:pPr>
      <w:r>
        <w:rPr>
          <w:rFonts w:ascii="Times New Roman"/>
          <w:b w:val="false"/>
          <w:i w:val="false"/>
          <w:color w:val="000000"/>
          <w:sz w:val="28"/>
        </w:rPr>
        <w:t>
      "Мемлекеттік құпиялар туралы" Қазақстан Республикасының Заңына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p>
      <w:pPr>
        <w:spacing w:after="0"/>
        <w:ind w:left="0"/>
        <w:jc w:val="left"/>
      </w:pPr>
      <w:r>
        <w:rPr>
          <w:rFonts w:ascii="Times New Roman"/>
          <w:b/>
          <w:i w:val="false"/>
          <w:color w:val="000000"/>
        </w:rPr>
        <w:t xml:space="preserve"> 4-тарау. Аудан (облыстық маңызы бар қала) әкімдігі мен аудан әкімі актілерінің жобаларын дайындау және ресімдеу</w:t>
      </w:r>
    </w:p>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p>
      <w:pPr>
        <w:spacing w:after="0"/>
        <w:ind w:left="0"/>
        <w:jc w:val="both"/>
      </w:pPr>
      <w:r>
        <w:rPr>
          <w:rFonts w:ascii="Times New Roman"/>
          <w:b w:val="false"/>
          <w:i w:val="false"/>
          <w:color w:val="000000"/>
          <w:sz w:val="28"/>
        </w:rPr>
        <w:t xml:space="preserve">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кодексіне,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w:t>
      </w:r>
    </w:p>
    <w:p>
      <w:pPr>
        <w:spacing w:after="0"/>
        <w:ind w:left="0"/>
        <w:jc w:val="both"/>
      </w:pPr>
      <w:r>
        <w:rPr>
          <w:rFonts w:ascii="Times New Roman"/>
          <w:b w:val="false"/>
          <w:i w:val="false"/>
          <w:color w:val="000000"/>
          <w:sz w:val="28"/>
        </w:rPr>
        <w:t>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Заңына сәйкес бекітілетін Нормативтік құқықтық актілерді әзірлеу, келісу, мемлекеттік тіркеу қағидаларына (бұдан әрі – Қағидалар) сәйкес жүзеге асырылады.</w:t>
      </w:r>
    </w:p>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p>
      <w:pPr>
        <w:spacing w:after="0"/>
        <w:ind w:left="0"/>
        <w:jc w:val="both"/>
      </w:pPr>
      <w:r>
        <w:rPr>
          <w:rFonts w:ascii="Times New Roman"/>
          <w:b w:val="false"/>
          <w:i w:val="false"/>
          <w:color w:val="000000"/>
          <w:sz w:val="28"/>
        </w:rPr>
        <w:t>
      22. Аудандық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p>
      <w:pPr>
        <w:spacing w:after="0"/>
        <w:ind w:left="0"/>
        <w:jc w:val="both"/>
      </w:pPr>
      <w:r>
        <w:rPr>
          <w:rFonts w:ascii="Times New Roman"/>
          <w:b w:val="false"/>
          <w:i w:val="false"/>
          <w:color w:val="000000"/>
          <w:sz w:val="28"/>
        </w:rPr>
        <w:t>
      23. Жобалар:</w:t>
      </w:r>
    </w:p>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аудан әкiмдіктерінің және әкiмдерінiң актілерi мен тапсырмаларының орындалуын ұйымдастыру</w:t>
      </w:r>
    </w:p>
    <w:p>
      <w:pPr>
        <w:spacing w:after="0"/>
        <w:ind w:left="0"/>
        <w:jc w:val="both"/>
      </w:pPr>
      <w:r>
        <w:rPr>
          <w:rFonts w:ascii="Times New Roman"/>
          <w:b w:val="false"/>
          <w:i w:val="false"/>
          <w:color w:val="000000"/>
          <w:sz w:val="28"/>
        </w:rPr>
        <w:t xml:space="preserve">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осы Регламентке және Қазақстан Республикасының өзге заңнамасына сәйкес жүзеге асырылады.</w:t>
      </w:r>
    </w:p>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