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dbf9d" w14:textId="eedbf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 әкімдігінің "Отырар аудандық жұмыспен қамту және әлеуметтік бағдарламалар бөлімі" мемлекеттік мекемесінің Ережесін бекіту туралы</w:t>
      </w:r>
    </w:p>
    <w:p>
      <w:pPr>
        <w:spacing w:after="0"/>
        <w:ind w:left="0"/>
        <w:jc w:val="both"/>
      </w:pPr>
      <w:r>
        <w:rPr>
          <w:rFonts w:ascii="Times New Roman"/>
          <w:b w:val="false"/>
          <w:i w:val="false"/>
          <w:color w:val="000000"/>
          <w:sz w:val="28"/>
        </w:rPr>
        <w:t>Түркістан облысы Отырар ауданы әкімдігінің 2025 жылғы 15 сәуірдегі № 97 қаулысы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65-бабына</w:t>
      </w:r>
      <w:r>
        <w:rPr>
          <w:rFonts w:ascii="Times New Roman"/>
          <w:b w:val="false"/>
          <w:i w:val="false"/>
          <w:color w:val="000000"/>
          <w:sz w:val="28"/>
        </w:rPr>
        <w:t xml:space="preserve"> сәйкес, Отырар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Отырар ауданы әкімдігінің "Отырар аудандық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Отырар ауданы әкімдігінің 2023 жылғы 14 қарашадағы "Отырар ауданы әкімдігінің "Отырар аудандық жұмыспен қамту және әлеуметтік бағдарламалар бөлімі" мемлекеттік мекемесі туралы ережені бекіту туралы" №301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Отырар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Жолдыбай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15 сәуірдегі</w:t>
            </w:r>
            <w:r>
              <w:br/>
            </w:r>
            <w:r>
              <w:rPr>
                <w:rFonts w:ascii="Times New Roman"/>
                <w:b w:val="false"/>
                <w:i w:val="false"/>
                <w:color w:val="000000"/>
                <w:sz w:val="20"/>
              </w:rPr>
              <w:t>№ 97 қаулыға қосымша</w:t>
            </w:r>
          </w:p>
        </w:tc>
      </w:tr>
    </w:tbl>
    <w:p>
      <w:pPr>
        <w:spacing w:after="0"/>
        <w:ind w:left="0"/>
        <w:jc w:val="left"/>
      </w:pPr>
      <w:r>
        <w:rPr>
          <w:rFonts w:ascii="Times New Roman"/>
          <w:b/>
          <w:i w:val="false"/>
          <w:color w:val="000000"/>
        </w:rPr>
        <w:t xml:space="preserve"> Отырар ауданы әкімдігінің "Отырар аудандық жұмыспен қамту және әлеуметтік бағдарламалар бөлімі" мемлекеттік мекемесі туралы ережесі 1-тарау. Жалпы ережелер</w:t>
      </w:r>
    </w:p>
    <w:p>
      <w:pPr>
        <w:spacing w:after="0"/>
        <w:ind w:left="0"/>
        <w:jc w:val="both"/>
      </w:pPr>
      <w:r>
        <w:rPr>
          <w:rFonts w:ascii="Times New Roman"/>
          <w:b w:val="false"/>
          <w:i w:val="false"/>
          <w:color w:val="000000"/>
          <w:sz w:val="28"/>
        </w:rPr>
        <w:t>
      1. Отырар ауданы әкімдігінің "Отырар аудандық жұмыспен қамту және әлеуметтік бағдарламалар бөлімі" мемлекеттік мекемесі (бұдан әрі – Бөлім) жұмыспен қамту, әлеуметтік бағдарламалар, арнаулы әлеуметтік қызметтер көрсету саласындағы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Бөлімнің ведомстволары жоқ.</w:t>
      </w:r>
    </w:p>
    <w:p>
      <w:pPr>
        <w:spacing w:after="0"/>
        <w:ind w:left="0"/>
        <w:jc w:val="both"/>
      </w:pPr>
      <w:r>
        <w:rPr>
          <w:rFonts w:ascii="Times New Roman"/>
          <w:b w:val="false"/>
          <w:i w:val="false"/>
          <w:color w:val="000000"/>
          <w:sz w:val="28"/>
        </w:rPr>
        <w:t>
      3. Бөлім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Бөлім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мөртаңбалары,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Бөлім азаматтық-құқықтық қатынастарға өз атынан түседі.</w:t>
      </w:r>
    </w:p>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уәкiлеттiк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шешімдерді қабылдайды.</w:t>
      </w:r>
    </w:p>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Отырар ауданы, Шәуілдір ауылы, О.Бәймішев көшесі, №14 үй, индекс:160700.</w:t>
      </w:r>
    </w:p>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xml:space="preserve">
      12. Бөлімге кәсіпкерлік субъектілерімен Бөлімнің өкілеттігі болып табылатын міндеттерді орындау тұрғысында шарттық қатынастарға түсуге тыйым салынады. </w:t>
      </w:r>
    </w:p>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жұмыспен қамту және халықты әлеуметтік қорғау саласында мемлекеттік саясатты іске асыру;</w:t>
      </w:r>
    </w:p>
    <w:p>
      <w:pPr>
        <w:spacing w:after="0"/>
        <w:ind w:left="0"/>
        <w:jc w:val="both"/>
      </w:pPr>
      <w:r>
        <w:rPr>
          <w:rFonts w:ascii="Times New Roman"/>
          <w:b w:val="false"/>
          <w:i w:val="false"/>
          <w:color w:val="000000"/>
          <w:sz w:val="28"/>
        </w:rPr>
        <w:t>
      Қазақстан Республикасының заңнамасымен қарастырылған өзге де мақсаттарды жүзеге асыру.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Бөлім мүдделерін мемлекеттік органдар мен ұйымдарда білдіру;</w:t>
      </w:r>
    </w:p>
    <w:p>
      <w:pPr>
        <w:spacing w:after="0"/>
        <w:ind w:left="0"/>
        <w:jc w:val="both"/>
      </w:pPr>
      <w:r>
        <w:rPr>
          <w:rFonts w:ascii="Times New Roman"/>
          <w:b w:val="false"/>
          <w:i w:val="false"/>
          <w:color w:val="000000"/>
          <w:sz w:val="28"/>
        </w:rPr>
        <w:t>
      өз құзыреті шегінде мемлекеттік органдар мен ұйымдардан қажетті ақпаратты, құжаттар мен өзге де материалдарды сұрату және алу;</w:t>
      </w:r>
    </w:p>
    <w:p>
      <w:pPr>
        <w:spacing w:after="0"/>
        <w:ind w:left="0"/>
        <w:jc w:val="both"/>
      </w:pPr>
      <w:r>
        <w:rPr>
          <w:rFonts w:ascii="Times New Roman"/>
          <w:b w:val="false"/>
          <w:i w:val="false"/>
          <w:color w:val="000000"/>
          <w:sz w:val="28"/>
        </w:rPr>
        <w:t>
      Қазақстан Республикасының заңнамасымен қарастырылған өзге де құқықтар</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аудан әкімінің және әкімдігінің актілері мен тапсырмаларын сапалы және уақытылы орындау;</w:t>
      </w:r>
    </w:p>
    <w:p>
      <w:pPr>
        <w:spacing w:after="0"/>
        <w:ind w:left="0"/>
        <w:jc w:val="both"/>
      </w:pPr>
      <w:r>
        <w:rPr>
          <w:rFonts w:ascii="Times New Roman"/>
          <w:b w:val="false"/>
          <w:i w:val="false"/>
          <w:color w:val="000000"/>
          <w:sz w:val="28"/>
        </w:rPr>
        <w:t>
      мемлекеттік көрсетілетін қызметтерді сапалы және уақытылы көрсетуін қамтамасыз ету;</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жұмыс күшіне қатысты бөлігінде сұраныс пен ұсынысты талдайды, болжайды, өңірдің еңбек нарығының жай-күйі туралы аудан әкімдігіне және халықты жұмыспен қамту мәселелері жөніндегі уәкілетті органға хабарлайды;</w:t>
      </w:r>
    </w:p>
    <w:p>
      <w:pPr>
        <w:spacing w:after="0"/>
        <w:ind w:left="0"/>
        <w:jc w:val="both"/>
      </w:pPr>
      <w:r>
        <w:rPr>
          <w:rFonts w:ascii="Times New Roman"/>
          <w:b w:val="false"/>
          <w:i w:val="false"/>
          <w:color w:val="000000"/>
          <w:sz w:val="28"/>
        </w:rPr>
        <w:t>
      2) жергілікті атқарушы органдарына халықты жұмыспен қамтуға жәрдемдесу шаралары бойынша ұсыныстар енгізеді, өңірлік жұмыспен қамту картасын және халықты жұмыспен қамтуға жәрдемдесудің белсенді шараларын іске асырады, ұлттық жобалар, ауданның даму жоспарлары, өңірлік жұмыспен қамту картасы шеңберінде жұмыс орындарының құрылуын мониторингтеуді жүзеге асырады, кәсіпкерлік бастаманы дамыту арқылы ауданның жұмыс орындарын құруды қолдайды;</w:t>
      </w:r>
    </w:p>
    <w:p>
      <w:pPr>
        <w:spacing w:after="0"/>
        <w:ind w:left="0"/>
        <w:jc w:val="both"/>
      </w:pPr>
      <w:r>
        <w:rPr>
          <w:rFonts w:ascii="Times New Roman"/>
          <w:b w:val="false"/>
          <w:i w:val="false"/>
          <w:color w:val="000000"/>
          <w:sz w:val="28"/>
        </w:rPr>
        <w:t>
      3) жұмыс күшінің ұтқырлығын арттыру үшін адамдардың ерікті түрде қоныс аударуы үшін елді мекендерді айқындау бойынша ұсыныстарды жергілікті атқарушы органдарға енгізеді;</w:t>
      </w:r>
    </w:p>
    <w:p>
      <w:pPr>
        <w:spacing w:after="0"/>
        <w:ind w:left="0"/>
        <w:jc w:val="both"/>
      </w:pPr>
      <w:r>
        <w:rPr>
          <w:rFonts w:ascii="Times New Roman"/>
          <w:b w:val="false"/>
          <w:i w:val="false"/>
          <w:color w:val="000000"/>
          <w:sz w:val="28"/>
        </w:rPr>
        <w:t>
      4) жұмыс орындарының босау және қысқару тәуекелдері бар ұйымдарды мониторингтеуді жүзеге асырады;</w:t>
      </w:r>
    </w:p>
    <w:p>
      <w:pPr>
        <w:spacing w:after="0"/>
        <w:ind w:left="0"/>
        <w:jc w:val="both"/>
      </w:pPr>
      <w:r>
        <w:rPr>
          <w:rFonts w:ascii="Times New Roman"/>
          <w:b w:val="false"/>
          <w:i w:val="false"/>
          <w:color w:val="000000"/>
          <w:sz w:val="28"/>
        </w:rPr>
        <w:t>
      5) халықты жұмыспен қамтуға жәрдемдесуді қамтамасыз ету мақсатында еңбек мобильділігі орталықтарымен өзара іс-қимыл жасайды;</w:t>
      </w:r>
    </w:p>
    <w:p>
      <w:pPr>
        <w:spacing w:after="0"/>
        <w:ind w:left="0"/>
        <w:jc w:val="both"/>
      </w:pPr>
      <w:r>
        <w:rPr>
          <w:rFonts w:ascii="Times New Roman"/>
          <w:b w:val="false"/>
          <w:i w:val="false"/>
          <w:color w:val="000000"/>
          <w:sz w:val="28"/>
        </w:rPr>
        <w:t>
      6) жазаларды және өзге де қылмыстық-құқықтық ықпал ету шараларын орындайтын мекемелер мен органдардың қызметіне жәрдемдеседі;</w:t>
      </w:r>
    </w:p>
    <w:p>
      <w:pPr>
        <w:spacing w:after="0"/>
        <w:ind w:left="0"/>
        <w:jc w:val="both"/>
      </w:pPr>
      <w:r>
        <w:rPr>
          <w:rFonts w:ascii="Times New Roman"/>
          <w:b w:val="false"/>
          <w:i w:val="false"/>
          <w:color w:val="000000"/>
          <w:sz w:val="28"/>
        </w:rPr>
        <w:t>
      7) әлеуметтік шиеленіске және еңбек жанжалдарының туындау тәуекелдеріне мониторингті жүзеге асырады;</w:t>
      </w:r>
    </w:p>
    <w:p>
      <w:pPr>
        <w:spacing w:after="0"/>
        <w:ind w:left="0"/>
        <w:jc w:val="both"/>
      </w:pPr>
      <w:r>
        <w:rPr>
          <w:rFonts w:ascii="Times New Roman"/>
          <w:b w:val="false"/>
          <w:i w:val="false"/>
          <w:color w:val="000000"/>
          <w:sz w:val="28"/>
        </w:rPr>
        <w:t>
      8) әлеуметтік сипаттағы төтенше жағдайлардың профилактикасына, сондай-ақ аудан аумағында олардың зардаптарын барынша азайтуға және (немесе) жоюға қатысады;</w:t>
      </w:r>
    </w:p>
    <w:p>
      <w:pPr>
        <w:spacing w:after="0"/>
        <w:ind w:left="0"/>
        <w:jc w:val="both"/>
      </w:pPr>
      <w:r>
        <w:rPr>
          <w:rFonts w:ascii="Times New Roman"/>
          <w:b w:val="false"/>
          <w:i w:val="false"/>
          <w:color w:val="000000"/>
          <w:sz w:val="28"/>
        </w:rPr>
        <w:t>
      9) Қазақстан Республикасының заңнамасына сәйкес пробация қызметінің есебінде тұрған адамдарға әлеуметтік-құқықтық және өзге де көмек көрсетуді үйлестіреді;</w:t>
      </w:r>
    </w:p>
    <w:p>
      <w:pPr>
        <w:spacing w:after="0"/>
        <w:ind w:left="0"/>
        <w:jc w:val="both"/>
      </w:pPr>
      <w:r>
        <w:rPr>
          <w:rFonts w:ascii="Times New Roman"/>
          <w:b w:val="false"/>
          <w:i w:val="false"/>
          <w:color w:val="000000"/>
          <w:sz w:val="28"/>
        </w:rPr>
        <w:t>
      10) мекемелерден босатылған, пробация қызметінің есебінде тұрған, өмірлік қиын жағдайда деп танылған адамдарға Қазақстан Республикасының "Әлеуметтік кодексіне" сәйкес арнаулы әлеуметтік қызметтер көрсетуді қамтамасыз етеді;</w:t>
      </w:r>
    </w:p>
    <w:p>
      <w:pPr>
        <w:spacing w:after="0"/>
        <w:ind w:left="0"/>
        <w:jc w:val="both"/>
      </w:pPr>
      <w:r>
        <w:rPr>
          <w:rFonts w:ascii="Times New Roman"/>
          <w:b w:val="false"/>
          <w:i w:val="false"/>
          <w:color w:val="000000"/>
          <w:sz w:val="28"/>
        </w:rPr>
        <w:t>
      11) Қазақстан Республикасының заңнамаларында белгіленген тәртіппен еңбекші көшіп келушілерге рұқсаттар береді, ұзартады және кері қайтарып алуды қамтамасыз етеді;</w:t>
      </w:r>
    </w:p>
    <w:p>
      <w:pPr>
        <w:spacing w:after="0"/>
        <w:ind w:left="0"/>
        <w:jc w:val="both"/>
      </w:pPr>
      <w:r>
        <w:rPr>
          <w:rFonts w:ascii="Times New Roman"/>
          <w:b w:val="false"/>
          <w:i w:val="false"/>
          <w:color w:val="000000"/>
          <w:sz w:val="28"/>
        </w:rPr>
        <w:t>
      12) арнаулы әлеуметтік қызметтер көрсету саласындағы мемлекеттік саясатты іске асырады;</w:t>
      </w:r>
    </w:p>
    <w:p>
      <w:pPr>
        <w:spacing w:after="0"/>
        <w:ind w:left="0"/>
        <w:jc w:val="both"/>
      </w:pPr>
      <w:r>
        <w:rPr>
          <w:rFonts w:ascii="Times New Roman"/>
          <w:b w:val="false"/>
          <w:i w:val="false"/>
          <w:color w:val="000000"/>
          <w:sz w:val="28"/>
        </w:rPr>
        <w:t>
      13) арнаулы әлеуметтік қызметтер көрсететін, өз қарамағындағы субъектілерді құруды және олардың қызметін қамтамасыз етеді;</w:t>
      </w:r>
    </w:p>
    <w:p>
      <w:pPr>
        <w:spacing w:after="0"/>
        <w:ind w:left="0"/>
        <w:jc w:val="both"/>
      </w:pPr>
      <w:r>
        <w:rPr>
          <w:rFonts w:ascii="Times New Roman"/>
          <w:b w:val="false"/>
          <w:i w:val="false"/>
          <w:color w:val="000000"/>
          <w:sz w:val="28"/>
        </w:rPr>
        <w:t>
      14) жеке және заңды тұлғалармен және мемлекеттік органдармен арнаулы әлеуметтік қызметтер көрсету мәселелері бойынша өзара іс-қимыл жасайды;</w:t>
      </w:r>
    </w:p>
    <w:p>
      <w:pPr>
        <w:spacing w:after="0"/>
        <w:ind w:left="0"/>
        <w:jc w:val="both"/>
      </w:pPr>
      <w:r>
        <w:rPr>
          <w:rFonts w:ascii="Times New Roman"/>
          <w:b w:val="false"/>
          <w:i w:val="false"/>
          <w:color w:val="000000"/>
          <w:sz w:val="28"/>
        </w:rPr>
        <w:t>
      15)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ұйымдастырады;</w:t>
      </w:r>
    </w:p>
    <w:p>
      <w:pPr>
        <w:spacing w:after="0"/>
        <w:ind w:left="0"/>
        <w:jc w:val="both"/>
      </w:pPr>
      <w:r>
        <w:rPr>
          <w:rFonts w:ascii="Times New Roman"/>
          <w:b w:val="false"/>
          <w:i w:val="false"/>
          <w:color w:val="000000"/>
          <w:sz w:val="28"/>
        </w:rPr>
        <w:t>
      16) халықтың арнаулы әлеуметтік қызметтерге қажеттіліктеріне талдау жүргізуді ұйымдастырады;</w:t>
      </w:r>
    </w:p>
    <w:p>
      <w:pPr>
        <w:spacing w:after="0"/>
        <w:ind w:left="0"/>
        <w:jc w:val="both"/>
      </w:pPr>
      <w:r>
        <w:rPr>
          <w:rFonts w:ascii="Times New Roman"/>
          <w:b w:val="false"/>
          <w:i w:val="false"/>
          <w:color w:val="000000"/>
          <w:sz w:val="28"/>
        </w:rPr>
        <w:t>
      17) арнаулы әлеуметтік қызметтерді және арнаулы әлеуметтік қызметтерге қажеттілікті бағалау мен айқындау жөніндегі қызметтерді көрсету бойынша мемлекеттік сатып алуды жүзеге асырады, сондай-ақ мемлекеттік әлеуметтік тапсырысты орналастырады;</w:t>
      </w:r>
    </w:p>
    <w:p>
      <w:pPr>
        <w:spacing w:after="0"/>
        <w:ind w:left="0"/>
        <w:jc w:val="both"/>
      </w:pPr>
      <w:r>
        <w:rPr>
          <w:rFonts w:ascii="Times New Roman"/>
          <w:b w:val="false"/>
          <w:i w:val="false"/>
          <w:color w:val="000000"/>
          <w:sz w:val="28"/>
        </w:rPr>
        <w:t>
      18) арнаулы әлеуметтік қызметтер көрсету жүйесін дамыту жөнінде шараларды қабылдайды;</w:t>
      </w:r>
    </w:p>
    <w:p>
      <w:pPr>
        <w:spacing w:after="0"/>
        <w:ind w:left="0"/>
        <w:jc w:val="both"/>
      </w:pPr>
      <w:r>
        <w:rPr>
          <w:rFonts w:ascii="Times New Roman"/>
          <w:b w:val="false"/>
          <w:i w:val="false"/>
          <w:color w:val="000000"/>
          <w:sz w:val="28"/>
        </w:rPr>
        <w:t>
      19) мүгедектігі бар адамдарға әлеуметтiк және қайырымдылық көмек көрсетудi ұйымдастырады;</w:t>
      </w:r>
    </w:p>
    <w:p>
      <w:pPr>
        <w:spacing w:after="0"/>
        <w:ind w:left="0"/>
        <w:jc w:val="both"/>
      </w:pPr>
      <w:r>
        <w:rPr>
          <w:rFonts w:ascii="Times New Roman"/>
          <w:b w:val="false"/>
          <w:i w:val="false"/>
          <w:color w:val="000000"/>
          <w:sz w:val="28"/>
        </w:rPr>
        <w:t xml:space="preserve">
      20) мүгедектігі бар адамдарды және мүгедектігі бар балаларды жеке бағдарламаға сәйкес санаторийлік-курорттық емдеуді қамтамасыз етеді; </w:t>
      </w:r>
    </w:p>
    <w:p>
      <w:pPr>
        <w:spacing w:after="0"/>
        <w:ind w:left="0"/>
        <w:jc w:val="both"/>
      </w:pPr>
      <w:r>
        <w:rPr>
          <w:rFonts w:ascii="Times New Roman"/>
          <w:b w:val="false"/>
          <w:i w:val="false"/>
          <w:color w:val="000000"/>
          <w:sz w:val="28"/>
        </w:rPr>
        <w:t xml:space="preserve">
      21) мүгедектігі бар адамдарды жеке бағдарламаға сәйкес техникалық көмекші ( компенсаторлық) құралдармен және (немесе) арнаулы жүріп-тұру құралдарымен қамтамасыз етеді; </w:t>
      </w:r>
    </w:p>
    <w:p>
      <w:pPr>
        <w:spacing w:after="0"/>
        <w:ind w:left="0"/>
        <w:jc w:val="both"/>
      </w:pPr>
      <w:r>
        <w:rPr>
          <w:rFonts w:ascii="Times New Roman"/>
          <w:b w:val="false"/>
          <w:i w:val="false"/>
          <w:color w:val="000000"/>
          <w:sz w:val="28"/>
        </w:rPr>
        <w:t xml:space="preserve">
      22)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етеді; </w:t>
      </w:r>
    </w:p>
    <w:p>
      <w:pPr>
        <w:spacing w:after="0"/>
        <w:ind w:left="0"/>
        <w:jc w:val="both"/>
      </w:pPr>
      <w:r>
        <w:rPr>
          <w:rFonts w:ascii="Times New Roman"/>
          <w:b w:val="false"/>
          <w:i w:val="false"/>
          <w:color w:val="000000"/>
          <w:sz w:val="28"/>
        </w:rPr>
        <w:t xml:space="preserve">
      23) мүгедектігі бар адамдарға Қазақстан Республикасының заңнамасында көзделген қосымша әлеуметтік көмек шараларын ұсынады; </w:t>
      </w:r>
    </w:p>
    <w:p>
      <w:pPr>
        <w:spacing w:after="0"/>
        <w:ind w:left="0"/>
        <w:jc w:val="both"/>
      </w:pPr>
      <w:r>
        <w:rPr>
          <w:rFonts w:ascii="Times New Roman"/>
          <w:b w:val="false"/>
          <w:i w:val="false"/>
          <w:color w:val="000000"/>
          <w:sz w:val="28"/>
        </w:rPr>
        <w:t xml:space="preserve">
      24) өмірде қиын жағдайға тап болған адамдарды (отбасыларды) мемлекеттік органдардың құзыреті шегінде жан-жақты қолдаумен қамту жөніндегі жұмысты үйлестіреді; </w:t>
      </w:r>
    </w:p>
    <w:p>
      <w:pPr>
        <w:spacing w:after="0"/>
        <w:ind w:left="0"/>
        <w:jc w:val="both"/>
      </w:pPr>
      <w:r>
        <w:rPr>
          <w:rFonts w:ascii="Times New Roman"/>
          <w:b w:val="false"/>
          <w:i w:val="false"/>
          <w:color w:val="000000"/>
          <w:sz w:val="28"/>
        </w:rPr>
        <w:t>
      25) Қазақстан Республикасының заңнамасында аудандардың жергілікті атқарушы органдарына жүктелетін өзге де өкілеттіктерді жергілікті мемлекеттік басқару мүддесінде жүзеге асыру арқылы қамтамасыз етеді.</w:t>
      </w:r>
    </w:p>
    <w:p>
      <w:pPr>
        <w:spacing w:after="0"/>
        <w:ind w:left="0"/>
        <w:jc w:val="both"/>
      </w:pPr>
      <w:r>
        <w:rPr>
          <w:rFonts w:ascii="Times New Roman"/>
          <w:b w:val="false"/>
          <w:i w:val="false"/>
          <w:color w:val="000000"/>
          <w:sz w:val="28"/>
        </w:rPr>
        <w:t>
      26) Қазақстан Республикасының Үкiметі бекiтетін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p>
    <w:p>
      <w:pPr>
        <w:spacing w:after="0"/>
        <w:ind w:left="0"/>
        <w:jc w:val="both"/>
      </w:pPr>
      <w:r>
        <w:rPr>
          <w:rFonts w:ascii="Times New Roman"/>
          <w:b w:val="false"/>
          <w:i w:val="false"/>
          <w:color w:val="000000"/>
          <w:sz w:val="28"/>
        </w:rPr>
        <w:t>
      27) бюджет қаражаты есебінен атаулы әлеуметтік көмек көрсетеді;</w:t>
      </w:r>
    </w:p>
    <w:p>
      <w:pPr>
        <w:spacing w:after="0"/>
        <w:ind w:left="0"/>
        <w:jc w:val="both"/>
      </w:pPr>
      <w:r>
        <w:rPr>
          <w:rFonts w:ascii="Times New Roman"/>
          <w:b w:val="false"/>
          <w:i w:val="false"/>
          <w:color w:val="000000"/>
          <w:sz w:val="28"/>
        </w:rPr>
        <w:t>
      28) бюджет қаражаты есебінен тұрғын үй көмегін көрсетеді;</w:t>
      </w:r>
    </w:p>
    <w:p>
      <w:pPr>
        <w:spacing w:after="0"/>
        <w:ind w:left="0"/>
        <w:jc w:val="both"/>
      </w:pPr>
      <w:r>
        <w:rPr>
          <w:rFonts w:ascii="Times New Roman"/>
          <w:b w:val="false"/>
          <w:i w:val="false"/>
          <w:color w:val="000000"/>
          <w:sz w:val="28"/>
        </w:rPr>
        <w:t>
      29)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құзыреті шегінде Қазақстан Республикасының заңнамасына сәйкес электрондық нысанда көрсетілетін мемлекеттік қызметтер көрсетеді;</w:t>
      </w:r>
    </w:p>
    <w:p>
      <w:pPr>
        <w:spacing w:after="0"/>
        <w:ind w:left="0"/>
        <w:jc w:val="both"/>
      </w:pPr>
      <w:r>
        <w:rPr>
          <w:rFonts w:ascii="Times New Roman"/>
          <w:b w:val="false"/>
          <w:i w:val="false"/>
          <w:color w:val="000000"/>
          <w:sz w:val="28"/>
        </w:rPr>
        <w:t>
      мемлекеттiң кәмелетке толғандарға қатысты қорғаншы және қамқоршы тағайындау жөніндегі функцияларын жүзеге асырады;</w:t>
      </w:r>
    </w:p>
    <w:p>
      <w:pPr>
        <w:spacing w:after="0"/>
        <w:ind w:left="0"/>
        <w:jc w:val="both"/>
      </w:pPr>
      <w:r>
        <w:rPr>
          <w:rFonts w:ascii="Times New Roman"/>
          <w:b w:val="false"/>
          <w:i w:val="false"/>
          <w:color w:val="000000"/>
          <w:sz w:val="28"/>
        </w:rPr>
        <w:t>
      30) "Халыққа әлеуметтік қызмет көрсету "Тең қоғам", "Белсенді ұзақ өмір" әлеуметтік қызметтер көрсету орталығы", "Отбасын қолдау орталығы" мекемелерінің жұмысын үйлестіреді.</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Бөлімге басшылықты Бөлімге жүктелген мiндеттердiң орындалуына және оның өз өкілеттіктерін жүзеге асыруға дербес жауапты болатын бiрiншi басшы жүзеге асырады.</w:t>
      </w:r>
    </w:p>
    <w:p>
      <w:pPr>
        <w:spacing w:after="0"/>
        <w:ind w:left="0"/>
        <w:jc w:val="both"/>
      </w:pPr>
      <w:r>
        <w:rPr>
          <w:rFonts w:ascii="Times New Roman"/>
          <w:b w:val="false"/>
          <w:i w:val="false"/>
          <w:color w:val="000000"/>
          <w:sz w:val="28"/>
        </w:rPr>
        <w:t>
      17. Бөлімнің бiрiншi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18. Бөлімнің бірінші басшысының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19. Бөлімнің бірінші басшысының өкілеттіктері:</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"Мемлекеттік қызмет туралы" Заңының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Бөлімнің мүлкі оған меншік иесі берген,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Бөлімге бекiтiлген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Бөлімнің өзіне бекiтiлген мүлiктi және оған қаржыландыру жоспары бойынша бөлінген қаражат есебінен сатып алынған мүлiктi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xml:space="preserve">
      25. Отырар ауданы әкімдігінің "Отырар аудандық жұмыспен қамту және әлеуметтік бағдарламалар бөлімі" мемлекеттік мекемесінің қарамағындағы ұйымдардың тізбесі; </w:t>
      </w:r>
    </w:p>
    <w:p>
      <w:pPr>
        <w:spacing w:after="0"/>
        <w:ind w:left="0"/>
        <w:jc w:val="both"/>
      </w:pPr>
      <w:r>
        <w:rPr>
          <w:rFonts w:ascii="Times New Roman"/>
          <w:b w:val="false"/>
          <w:i w:val="false"/>
          <w:color w:val="000000"/>
          <w:sz w:val="28"/>
        </w:rPr>
        <w:t>
      Ұйымдардың атауы:</w:t>
      </w:r>
    </w:p>
    <w:p>
      <w:pPr>
        <w:spacing w:after="0"/>
        <w:ind w:left="0"/>
        <w:jc w:val="both"/>
      </w:pPr>
      <w:r>
        <w:rPr>
          <w:rFonts w:ascii="Times New Roman"/>
          <w:b w:val="false"/>
          <w:i w:val="false"/>
          <w:color w:val="000000"/>
          <w:sz w:val="28"/>
        </w:rPr>
        <w:t>
      1. Отырар ауданы әкімдігінің "Отырар аудандық жұмыспен қамту және әлеуметтік бағдарламалар бөлімі" мемлекеттік мекемесінің "Халыққа әлеуметтік қызмет көрсету" "Тең қоғам" коммуналдық мемлекеттік мекемесі.</w:t>
      </w:r>
    </w:p>
    <w:p>
      <w:pPr>
        <w:spacing w:after="0"/>
        <w:ind w:left="0"/>
        <w:jc w:val="both"/>
      </w:pPr>
      <w:r>
        <w:rPr>
          <w:rFonts w:ascii="Times New Roman"/>
          <w:b w:val="false"/>
          <w:i w:val="false"/>
          <w:color w:val="000000"/>
          <w:sz w:val="28"/>
        </w:rPr>
        <w:t>
      2. Отырар ауданы әкімдігінің "Отырар аудандық жұмыспен қамту және әлеуметтік бағдарламалар бөлімі" мемлекеттік мекемесінің "Белсенді ұзақ өмір"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3. Отырар ауданы әкімдігінің "Отырар аудандық жұмыспен қамту және әлеуметтік бағдарламалар бөлімі" мемлекеттік мекемесінің "Отбасын қолдау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