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3799" w14:textId="c043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Қазығұрт ауылдық округі әкімінің 2025 жылғы 2 қыркүйектегі № 95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– аумақтық құрылысы туралы" 1993 жылғы 8 желтоқсандағы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Түркістан облыстық ономастика комиссиясының 2025 жылғы 13 тамыздағы қорытындысы негізінде, Түркістан облысы Қазығұрт ауданы Қазығұрт ауылы халқының пікірін ескере отырып, Қазығұрт ауылы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Қазығұрт ауылы округі, Қазығұрт елді мекенінде атауы жоқ төрт көшеге Тұрдықұл Кулимовтың, Исақұл Тастемировтың, Абдан Төлеповтың, Асан Садуовтың есімдері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С.Атымтаев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