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efe" w14:textId="6b5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29 желтоқсандағы № 37/220-VIII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517 120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516 963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Сарапхана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Алтынтөбе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Қарабау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63 928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жылы аудандық бюджеттен ауылдық округ бюджетіне берілетін трансферт мөлшерінің жалпы сомасы 12 990 мың теңге болып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Сабыр Рақымов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жылы аудандық бюджеттен ауылдық округ бюджетіне берілетін трансферт мөлшерінің жалпы сомасы 3 997 мың теңге болып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Қарақозы Абдалиев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458 914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458 914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Қызылқия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Шанақ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жылы аудандық бюджеттен ауылдық округ бюджетіне берілетін трансферт мөлшерінің жалпы сомасы 16 232 мың теңге болып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Шарбұлақ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 жылы аудандық бюджеттен ауылдық округ бюджетіне берілетін трансферт мөлшерінің жалпы сомасы 9 616 мың теңге болып белгіленсін.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Жаңабазар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149 095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Тұрбат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82 930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Қақпақ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Жігерген ауылы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47 722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жылы аудандық бюджеттен ауылдық округ бюджетіне берілетін трансферт мөлшерінің жалпы сомасы 4 896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