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874a" w14:textId="b4e8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2025 жылғы 24 желтоқсандағы № 36/206-VIII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"Тұрғын үй қатынастары туралы" Заңының 10-3-бабының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6-бабының 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Өнеркәсіп және құрылыс министрінің 2025 жылғы 22 қыркүйектегі № 381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36907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2026 жылға бір шаршы метр үшін айына 44,37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