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70fb" w14:textId="49f7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2024 жылғы 24 желтоқсандағы № 22/134-VIIІ "2025-2027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2025 жылғы 10 шілдедегі № 30/182-VIII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"2025-2027 жылдарға арналған аудандық бюджет туралы" 2024 жылғы 24 желтоқсандағы №22/134-VIIІ (Нормативтік құқықтық актілерді мемлекеттік тіркеу тізілімінде №204775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2025-2027 жылдарға арналған аудандық бюджеті 1, 2 және 3 қосымшаларға сәйкес, оның ішінде 2025 жылға мынадай көлемде бекітілсін: </w:t>
      </w:r>
    </w:p>
    <w:p>
      <w:pPr>
        <w:spacing w:after="0"/>
        <w:ind w:left="0"/>
        <w:jc w:val="both"/>
      </w:pPr>
      <w:r>
        <w:rPr>
          <w:rFonts w:ascii="Times New Roman"/>
          <w:b w:val="false"/>
          <w:i w:val="false"/>
          <w:color w:val="000000"/>
          <w:sz w:val="28"/>
        </w:rPr>
        <w:t>
      1) кiрiстер – 11 042 933 мың теңге:</w:t>
      </w:r>
    </w:p>
    <w:p>
      <w:pPr>
        <w:spacing w:after="0"/>
        <w:ind w:left="0"/>
        <w:jc w:val="both"/>
      </w:pPr>
      <w:r>
        <w:rPr>
          <w:rFonts w:ascii="Times New Roman"/>
          <w:b w:val="false"/>
          <w:i w:val="false"/>
          <w:color w:val="000000"/>
          <w:sz w:val="28"/>
        </w:rPr>
        <w:t>
      салықтық түсiмдер – 4 227 607 мың теңге;</w:t>
      </w:r>
    </w:p>
    <w:p>
      <w:pPr>
        <w:spacing w:after="0"/>
        <w:ind w:left="0"/>
        <w:jc w:val="both"/>
      </w:pPr>
      <w:r>
        <w:rPr>
          <w:rFonts w:ascii="Times New Roman"/>
          <w:b w:val="false"/>
          <w:i w:val="false"/>
          <w:color w:val="000000"/>
          <w:sz w:val="28"/>
        </w:rPr>
        <w:t>
      салықтық емес түсiмдер – 61 721 мың теңге;</w:t>
      </w:r>
    </w:p>
    <w:p>
      <w:pPr>
        <w:spacing w:after="0"/>
        <w:ind w:left="0"/>
        <w:jc w:val="both"/>
      </w:pPr>
      <w:r>
        <w:rPr>
          <w:rFonts w:ascii="Times New Roman"/>
          <w:b w:val="false"/>
          <w:i w:val="false"/>
          <w:color w:val="000000"/>
          <w:sz w:val="28"/>
        </w:rPr>
        <w:t>
      негізгі капиталды сатудан түсетін түсімдер – 103 350 мың теңге;</w:t>
      </w:r>
    </w:p>
    <w:p>
      <w:pPr>
        <w:spacing w:after="0"/>
        <w:ind w:left="0"/>
        <w:jc w:val="both"/>
      </w:pPr>
      <w:r>
        <w:rPr>
          <w:rFonts w:ascii="Times New Roman"/>
          <w:b w:val="false"/>
          <w:i w:val="false"/>
          <w:color w:val="000000"/>
          <w:sz w:val="28"/>
        </w:rPr>
        <w:t>
      трансферттер түсiмi – 6 650 255 мың теңге;</w:t>
      </w:r>
    </w:p>
    <w:p>
      <w:pPr>
        <w:spacing w:after="0"/>
        <w:ind w:left="0"/>
        <w:jc w:val="both"/>
      </w:pPr>
      <w:r>
        <w:rPr>
          <w:rFonts w:ascii="Times New Roman"/>
          <w:b w:val="false"/>
          <w:i w:val="false"/>
          <w:color w:val="000000"/>
          <w:sz w:val="28"/>
        </w:rPr>
        <w:t>
      2) шығындар – 11 271 981 мың теңге;</w:t>
      </w:r>
    </w:p>
    <w:p>
      <w:pPr>
        <w:spacing w:after="0"/>
        <w:ind w:left="0"/>
        <w:jc w:val="both"/>
      </w:pPr>
      <w:r>
        <w:rPr>
          <w:rFonts w:ascii="Times New Roman"/>
          <w:b w:val="false"/>
          <w:i w:val="false"/>
          <w:color w:val="000000"/>
          <w:sz w:val="28"/>
        </w:rPr>
        <w:t>
      3) таза бюджеттік кредиттеу – 333 060 мың теңге:</w:t>
      </w:r>
    </w:p>
    <w:p>
      <w:pPr>
        <w:spacing w:after="0"/>
        <w:ind w:left="0"/>
        <w:jc w:val="both"/>
      </w:pPr>
      <w:r>
        <w:rPr>
          <w:rFonts w:ascii="Times New Roman"/>
          <w:b w:val="false"/>
          <w:i w:val="false"/>
          <w:color w:val="000000"/>
          <w:sz w:val="28"/>
        </w:rPr>
        <w:t>
      бюджеттік кредиттер – 489 534 мың теңге;</w:t>
      </w:r>
    </w:p>
    <w:p>
      <w:pPr>
        <w:spacing w:after="0"/>
        <w:ind w:left="0"/>
        <w:jc w:val="both"/>
      </w:pPr>
      <w:r>
        <w:rPr>
          <w:rFonts w:ascii="Times New Roman"/>
          <w:b w:val="false"/>
          <w:i w:val="false"/>
          <w:color w:val="000000"/>
          <w:sz w:val="28"/>
        </w:rPr>
        <w:t>
      бюджеттік кредиттерді өтеу – 156 474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- 562 108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562 108 мың теңге, оның ішінде:</w:t>
      </w:r>
    </w:p>
    <w:p>
      <w:pPr>
        <w:spacing w:after="0"/>
        <w:ind w:left="0"/>
        <w:jc w:val="both"/>
      </w:pPr>
      <w:r>
        <w:rPr>
          <w:rFonts w:ascii="Times New Roman"/>
          <w:b w:val="false"/>
          <w:i w:val="false"/>
          <w:color w:val="000000"/>
          <w:sz w:val="28"/>
        </w:rPr>
        <w:t>
      қарыздар түсімі – 489 534 мың теңге;</w:t>
      </w:r>
    </w:p>
    <w:p>
      <w:pPr>
        <w:spacing w:after="0"/>
        <w:ind w:left="0"/>
        <w:jc w:val="both"/>
      </w:pPr>
      <w:r>
        <w:rPr>
          <w:rFonts w:ascii="Times New Roman"/>
          <w:b w:val="false"/>
          <w:i w:val="false"/>
          <w:color w:val="000000"/>
          <w:sz w:val="28"/>
        </w:rPr>
        <w:t>
      қарыздарды өтеу – 156 474 мың теңге;</w:t>
      </w:r>
    </w:p>
    <w:p>
      <w:pPr>
        <w:spacing w:after="0"/>
        <w:ind w:left="0"/>
        <w:jc w:val="both"/>
      </w:pPr>
      <w:r>
        <w:rPr>
          <w:rFonts w:ascii="Times New Roman"/>
          <w:b w:val="false"/>
          <w:i w:val="false"/>
          <w:color w:val="000000"/>
          <w:sz w:val="28"/>
        </w:rPr>
        <w:t>
      бюджет қаражатының пайдаланылатын қалдықтары – 229 048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50,0 пайыз, төлем көзінен салық салынатын табыстардан ұсталатын жеке табыс салығы 57,4 пайыз, төлем көзінен салық салынбайтын шетелдік азаматтар табыстарынан ұсталатын жеке табыс салығы 37,1 пайыз және әлеуметтік салықтан 49,9 пайыз мөлшерінде бөлу нормативтері белгіленсін.</w:t>
      </w:r>
    </w:p>
    <w:bookmarkStart w:name="z5" w:id="3"/>
    <w:p>
      <w:pPr>
        <w:spacing w:after="0"/>
        <w:ind w:left="0"/>
        <w:jc w:val="both"/>
      </w:pPr>
      <w:r>
        <w:rPr>
          <w:rFonts w:ascii="Times New Roman"/>
          <w:b w:val="false"/>
          <w:i w:val="false"/>
          <w:color w:val="000000"/>
          <w:sz w:val="28"/>
        </w:rPr>
        <w:t>
      3. Аудан әкімдігінің 2025 жылға арналған резерві – 37 832 мың теңге көлемінде бекітілсін.</w:t>
      </w:r>
    </w:p>
    <w:bookmarkEnd w:id="3"/>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4. Осы шешім 2025 жылдың 1 қаңтарынан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шілдедегі №30/182-VIII</w:t>
            </w:r>
            <w:r>
              <w:br/>
            </w: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№22/134-VIIІ</w:t>
            </w:r>
            <w:r>
              <w:br/>
            </w:r>
            <w:r>
              <w:rPr>
                <w:rFonts w:ascii="Times New Roman"/>
                <w:b w:val="false"/>
                <w:i w:val="false"/>
                <w:color w:val="000000"/>
                <w:sz w:val="20"/>
              </w:rPr>
              <w:t xml:space="preserve">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