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3e07" w14:textId="f213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– 2028 жылдарға арналған ауылдық округтердің бюджеттері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2025 жылғы 26 желтоқсандағы № 38/224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2-7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Бәйдібек аудандық мәслихатының 2025 жылғы 24 желтоқсандағы "2026-2028 жылдарға арналған аудан бюджеті туралы" №37/213 шешіміне сәйкес,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Ағыбет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98 772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87 433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Алғабас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103 833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59 960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42 873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Алмалы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Ақбастау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104 568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81 592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104 568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Боралдай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182 275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–32 727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1902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147 470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Бөген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–83 062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68 209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13 853мың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Борлысай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70 811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Жамбыл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98 607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82 181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Көктерек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88 904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50 529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Мыңбұлақ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102 383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56 716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Шаян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247 330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221 387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2026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Ауыддық округтерде автомобиль жолдарының жұмыс істеуін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желтоқмандағы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желтолқсандағы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№38/224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