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1a10" w14:textId="ce51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2024 жылғы 20 желтоқсандағы № 25/146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2025 жылғы 24 желтоқсандағы № 37/212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ШЕШTІ: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ауданының 2025-2027 жылдарға арналған аудан бюджеті 1,2 және 3-қосымшаларға сәйкес, оның ішінде 2025 жылғы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10 640 469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2 210 950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8 409 283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10 947 338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431 294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193 894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- 738 163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738 163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197 586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310 561 мың тенге.".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№37/212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№25/146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