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90c6" w14:textId="b3a9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2024 жылғы 20 желтоқсандағы № 25/146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2025 жылғы 2 желтоқсандағы № 35/204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ШЕШTІ: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ауданының 2025-2027 жылдарға арналған аудан бюджеті 1,2 және 3-қосымшаларға сәйкес, оның ішінде 2025 жылғы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10 640 469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2 210 950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8 409 283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10 947 338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431 294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- 738 163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738 163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197 586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310 561 мың тенге.".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№35/204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