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90c6" w14:textId="b3a9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2024 жылғы 20 желтоқсандағы № 25/146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2025 жылғы 2 желтоқсандағы № 35/204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ШЕШTІ: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2025-2027 жылдарға арналған аудан бюджеті 1,2 және 3-қосымшаларға сәйкес, оның ішінде 2025 жылғы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10 640 469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2 210 950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8 409 283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10 947 338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431 294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193 894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- 738 163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738 163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197 586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310 561 мың тенге.".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№35/204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