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3c83" w14:textId="7713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әкімдігінің 2020 жылғы 5 ақпандағы № 238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Түркiстан қаласы әкiмдiгiнiң 2025 жылғы 3 маусымдағы № 284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1. Түркістан қаласы әкімдігінің 2020 жылғы 5 ақпандағы №238 қаулысымен бекітілген "Түркістан қаласы әкімінің аппараты" мемлекеттік мекемесінің ережесіне осы қаулының қосымшасына сәйкес өзгерістер мен толықтырулар енгізіліп, жаңа редакцияда бекітілсін.</w:t>
      </w:r>
    </w:p>
    <w:bookmarkEnd w:id="1"/>
    <w:bookmarkStart w:name="z3" w:id="2"/>
    <w:p>
      <w:pPr>
        <w:spacing w:after="0"/>
        <w:ind w:left="0"/>
        <w:jc w:val="both"/>
      </w:pPr>
      <w:r>
        <w:rPr>
          <w:rFonts w:ascii="Times New Roman"/>
          <w:b w:val="false"/>
          <w:i w:val="false"/>
          <w:color w:val="000000"/>
          <w:sz w:val="28"/>
        </w:rPr>
        <w:t>
      2. "Түркістан қаласы әкімінің аппараты" мемлекеттік мекемесі заңнамада белгіленген тәртіппен жоғарыда көрсетілген Ереженің әділет органдарында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xml:space="preserve">
      3. Түркістан қаласы әкімдігінің 2025 жылғы 17 сәуірдегі №193 "Түркістан қаласы әкімдігінің 2020 жылғы 5 ақпандағы № 238 қаулысына өзгерістер мен толықтырулар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3. Осы қаулының орындалуын бақылау Түркістан қаласы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Ә.Пазылбекұлы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2025 жылғы"_____"маусымдағы</w:t>
            </w:r>
            <w:r>
              <w:br/>
            </w:r>
            <w:r>
              <w:rPr>
                <w:rFonts w:ascii="Times New Roman"/>
                <w:b w:val="false"/>
                <w:i w:val="false"/>
                <w:color w:val="000000"/>
                <w:sz w:val="20"/>
              </w:rPr>
              <w:t>№______ "Түркістан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5 ақпандағы №238 қаулысына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"Түркістан қаласы әкімінің аппараты" мемлекеттік мекемесінің ЕРЕЖЕСІ</w:t>
      </w:r>
    </w:p>
    <w:bookmarkEnd w:id="6"/>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"Түркістан қаласы әкімінің аппараты" мемлекеттік мекемесі жергілікті мемлекеттік басқару саласында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xml:space="preserve">
      2. "Түркістан қаласы әкімінің аппараты" мемлекеттік мекемесінің ведомствасы бар. </w:t>
      </w:r>
    </w:p>
    <w:p>
      <w:pPr>
        <w:spacing w:after="0"/>
        <w:ind w:left="0"/>
        <w:jc w:val="both"/>
      </w:pPr>
      <w:r>
        <w:rPr>
          <w:rFonts w:ascii="Times New Roman"/>
          <w:b w:val="false"/>
          <w:i w:val="false"/>
          <w:color w:val="000000"/>
          <w:sz w:val="28"/>
        </w:rPr>
        <w:t>
      1) "Түркістан қаласының мониторинг және жедел әрекет ету орталығы" коммуналдық мемлекеттік мекемесі.</w:t>
      </w:r>
    </w:p>
    <w:p>
      <w:pPr>
        <w:spacing w:after="0"/>
        <w:ind w:left="0"/>
        <w:jc w:val="both"/>
      </w:pPr>
      <w:r>
        <w:rPr>
          <w:rFonts w:ascii="Times New Roman"/>
          <w:b w:val="false"/>
          <w:i w:val="false"/>
          <w:color w:val="000000"/>
          <w:sz w:val="28"/>
        </w:rPr>
        <w:t xml:space="preserve">
      3. "Түркістан қаласы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p>
    <w:p>
      <w:pPr>
        <w:spacing w:after="0"/>
        <w:ind w:left="0"/>
        <w:jc w:val="both"/>
      </w:pPr>
      <w:r>
        <w:rPr>
          <w:rFonts w:ascii="Times New Roman"/>
          <w:b w:val="false"/>
          <w:i w:val="false"/>
          <w:color w:val="000000"/>
          <w:sz w:val="28"/>
        </w:rPr>
        <w:t>
      4. "Түркістан қаласы әкімінің аппараты" мемлекеттік мекемесі мемлекеттiк мекеме ұйымдық-құқықтық нысанындағы заңды тұлға болып табылады, Қазақстан Республикасының Елтаңбасы бейнеленген мөрлері және атауы қазақ және орыс тiлдерінде жазылған мөртабандары,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"Түркістан қаласы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"Түркістан қаласы әкімінің аппараты" мемлекеттік мекемесі егер Қазақстан Республикасының азаматтық заңнамасына сәйкес уәкiлеттiк берiлген жағдайда,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7. "Түркістан қаласы әкімінің аппараты" мемлекеттік мекемесі өз құзыретiнiң мәселелерi бойынша заңнамада белгiленген тәртiппен Түркістан қаласы әкімдігінің "Түркістан қаласы әкімінің аппараты" мемлекеттік мекемесі басшысының актілермен және Қазақстан Республикасының заңнамасында көзделген басқа да актiлермен ресiмделетiн шешiмдер, өкімдер, қаулылар қабылдайды. </w:t>
      </w:r>
    </w:p>
    <w:p>
      <w:pPr>
        <w:spacing w:after="0"/>
        <w:ind w:left="0"/>
        <w:jc w:val="both"/>
      </w:pPr>
      <w:r>
        <w:rPr>
          <w:rFonts w:ascii="Times New Roman"/>
          <w:b w:val="false"/>
          <w:i w:val="false"/>
          <w:color w:val="000000"/>
          <w:sz w:val="28"/>
        </w:rPr>
        <w:t>
      8. Түркістан қаласы әкімдігінің "Түркістан қаласы әкімінің аппараты" мемлекеттік мекемесі құрылымы мен штат санының лимитi Қазақстан Республикасының "Мемлекеттiк қызмет туралы" Қазақстан Республикасы Заңына, Қазақстан Республикасы Еңбек кодексiне және басқада нормативтік құқықтық актілерге сәйкес бекітіледі.</w:t>
      </w:r>
    </w:p>
    <w:p>
      <w:pPr>
        <w:spacing w:after="0"/>
        <w:ind w:left="0"/>
        <w:jc w:val="both"/>
      </w:pPr>
      <w:r>
        <w:rPr>
          <w:rFonts w:ascii="Times New Roman"/>
          <w:b w:val="false"/>
          <w:i w:val="false"/>
          <w:color w:val="000000"/>
          <w:sz w:val="28"/>
        </w:rPr>
        <w:t>
      9. Заңды тұлғаның орналасқан жерi: Түркістан облысы, Түркістан қаласы, Әмір Темір көшесі 28, индекс 161200.</w:t>
      </w:r>
    </w:p>
    <w:p>
      <w:pPr>
        <w:spacing w:after="0"/>
        <w:ind w:left="0"/>
        <w:jc w:val="both"/>
      </w:pPr>
      <w:r>
        <w:rPr>
          <w:rFonts w:ascii="Times New Roman"/>
          <w:b w:val="false"/>
          <w:i w:val="false"/>
          <w:color w:val="000000"/>
          <w:sz w:val="28"/>
        </w:rPr>
        <w:t>
      10. Осы Ереже "Түркістан қаласы әкімінің аппараты" мемлекеттiк мекемесiнің құрылтай құжаты болып табылады.</w:t>
      </w:r>
    </w:p>
    <w:p>
      <w:pPr>
        <w:spacing w:after="0"/>
        <w:ind w:left="0"/>
        <w:jc w:val="both"/>
      </w:pPr>
      <w:r>
        <w:rPr>
          <w:rFonts w:ascii="Times New Roman"/>
          <w:b w:val="false"/>
          <w:i w:val="false"/>
          <w:color w:val="000000"/>
          <w:sz w:val="28"/>
        </w:rPr>
        <w:t>
      11. "Түркістан қаласы әкімінің аппараты" мемлекеттiк мекемесiнің қызметiн қаржыландыру республикалық және жергiлiктi бюджеттерiнен жүзеге асырылады.</w:t>
      </w:r>
    </w:p>
    <w:p>
      <w:pPr>
        <w:spacing w:after="0"/>
        <w:ind w:left="0"/>
        <w:jc w:val="both"/>
      </w:pPr>
      <w:r>
        <w:rPr>
          <w:rFonts w:ascii="Times New Roman"/>
          <w:b w:val="false"/>
          <w:i w:val="false"/>
          <w:color w:val="000000"/>
          <w:sz w:val="28"/>
        </w:rPr>
        <w:t>
      12. "Түркістан қаласы әкімінің аппараты" мемлекеттiк мекемесi кәсiпкерлiк субъектiлерiмен "Түркістан қаласы әкімінің аппараты" мемлекеттiк мекемесiнің функциялары болып табылатын мiндеттердi орындау тұрғысынан шарттық қатынастарға түсуге тыйым салынады.</w:t>
      </w:r>
    </w:p>
    <w:p>
      <w:pPr>
        <w:spacing w:after="0"/>
        <w:ind w:left="0"/>
        <w:jc w:val="both"/>
      </w:pPr>
      <w:r>
        <w:rPr>
          <w:rFonts w:ascii="Times New Roman"/>
          <w:b w:val="false"/>
          <w:i w:val="false"/>
          <w:color w:val="000000"/>
          <w:sz w:val="28"/>
        </w:rPr>
        <w:t xml:space="preserve">
      13. Егер "Түркістан қаласы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егер Қазақстан Республикасының заңнамасында өзгеше белгіленбесе, мемлекеттік бюджетке жіберіледі </w:t>
      </w:r>
    </w:p>
    <w:p>
      <w:pPr>
        <w:spacing w:after="0"/>
        <w:ind w:left="0"/>
        <w:jc w:val="both"/>
      </w:pPr>
      <w:r>
        <w:rPr>
          <w:rFonts w:ascii="Times New Roman"/>
          <w:b w:val="false"/>
          <w:i w:val="false"/>
          <w:color w:val="000000"/>
          <w:sz w:val="28"/>
        </w:rPr>
        <w:t>
      14. "Түркістан қаласы әкімінің аппараты" мемлекеттік мекемесінің құрылтайшысы "Түркістан облысы әкімінің аппараты" мемлекеттік мекемесі болып табылады.</w:t>
      </w:r>
    </w:p>
    <w:p>
      <w:pPr>
        <w:spacing w:after="0"/>
        <w:ind w:left="0"/>
        <w:jc w:val="both"/>
      </w:pPr>
      <w:r>
        <w:rPr>
          <w:rFonts w:ascii="Times New Roman"/>
          <w:b w:val="false"/>
          <w:i w:val="false"/>
          <w:color w:val="000000"/>
          <w:sz w:val="28"/>
        </w:rPr>
        <w:t>
      15. "Түркістан қаласы әкімінің аппараты" мемлекеттік мекемесінің жұмыс режимі Қазақстан Республикасының Заңдарына сәйкес жүргізіледі.</w:t>
      </w:r>
    </w:p>
    <w:bookmarkStart w:name="z10" w:id="8"/>
    <w:p>
      <w:pPr>
        <w:spacing w:after="0"/>
        <w:ind w:left="0"/>
        <w:jc w:val="left"/>
      </w:pPr>
      <w:r>
        <w:rPr>
          <w:rFonts w:ascii="Times New Roman"/>
          <w:b/>
          <w:i w:val="false"/>
          <w:color w:val="000000"/>
        </w:rPr>
        <w:t xml:space="preserve"> 2. Мемлекеттiк органның мақсаттары мен өкілеттіктері</w:t>
      </w:r>
    </w:p>
    <w:bookmarkEnd w:id="8"/>
    <w:p>
      <w:pPr>
        <w:spacing w:after="0"/>
        <w:ind w:left="0"/>
        <w:jc w:val="both"/>
      </w:pPr>
      <w:r>
        <w:rPr>
          <w:rFonts w:ascii="Times New Roman"/>
          <w:b w:val="false"/>
          <w:i w:val="false"/>
          <w:color w:val="000000"/>
          <w:sz w:val="28"/>
        </w:rPr>
        <w:t>
      16. Түркістан қаласы әкімдігінің "Түркістан қаласы әкімінің аппараты" мемлекеттік мекемесінің мақсаты:</w:t>
      </w:r>
    </w:p>
    <w:p>
      <w:pPr>
        <w:spacing w:after="0"/>
        <w:ind w:left="0"/>
        <w:jc w:val="both"/>
      </w:pPr>
      <w:r>
        <w:rPr>
          <w:rFonts w:ascii="Times New Roman"/>
          <w:b w:val="false"/>
          <w:i w:val="false"/>
          <w:color w:val="000000"/>
          <w:sz w:val="28"/>
        </w:rPr>
        <w:t>
      1) қала әкімдігінің, қала әкімі және оның орынбасарларының, қызметін ақпараттық-талдау, ұйымдастыру-құқықтық және материалдық-техникалық қамтамасыз етуді жүзеге асыру.</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қала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2) жергілікті атқарушы органдарынан, төмен деңгейде тұрған әкiмдерден қажеттi құжаттар, ақпараттар, қажеттi қызметтерi бойынша жергiлiктi атқарушы органдардың жекелеген лауазымдық тұлғалардан түсiнiктемелер сұратуға, оларға өз құзыреті шегінде орындалуы мiндеттi тапсырмалар беруге, қала әкiмдiгi мен әкiмiнiң құзыретiне жатқызылатын мәселелердi шешуге жергілікті атқарушы органдарының, әкiм аппаратының төмен тұрған әкiмшiлiк-аумақтық бiрлiктер қызметкерлерiн қатысуға тартуға;</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облыс, қала әкімдігінің қаулылары мен әкімнің шешім, өкімдерінің орындалуына тексерулер жүргізу, орындалмау себептерін анықтау және анықталған заң бұзушылқтарды жою жөнінде шаралар қабылдауға;</w:t>
      </w:r>
    </w:p>
    <w:p>
      <w:pPr>
        <w:spacing w:after="0"/>
        <w:ind w:left="0"/>
        <w:jc w:val="both"/>
      </w:pPr>
      <w:r>
        <w:rPr>
          <w:rFonts w:ascii="Times New Roman"/>
          <w:b w:val="false"/>
          <w:i w:val="false"/>
          <w:color w:val="000000"/>
          <w:sz w:val="28"/>
        </w:rPr>
        <w:t>
      4) қала әкiмдiгінiң және мәслихаттың мәжiлiстерiне, қалалық, аумақтық және өзге де атқарушы органдардың алқаларына қатысуға;</w:t>
      </w:r>
    </w:p>
    <w:p>
      <w:pPr>
        <w:spacing w:after="0"/>
        <w:ind w:left="0"/>
        <w:jc w:val="both"/>
      </w:pPr>
      <w:r>
        <w:rPr>
          <w:rFonts w:ascii="Times New Roman"/>
          <w:b w:val="false"/>
          <w:i w:val="false"/>
          <w:color w:val="000000"/>
          <w:sz w:val="28"/>
        </w:rPr>
        <w:t>
      5) бұқаралық ақпарат құралдарында қала әкiмi мен әкiмдiктiң қызметтерiн көрсетудi қамтамасыз етуге.</w:t>
      </w:r>
    </w:p>
    <w:p>
      <w:pPr>
        <w:spacing w:after="0"/>
        <w:ind w:left="0"/>
        <w:jc w:val="both"/>
      </w:pPr>
      <w:r>
        <w:rPr>
          <w:rFonts w:ascii="Times New Roman"/>
          <w:b w:val="false"/>
          <w:i w:val="false"/>
          <w:color w:val="000000"/>
          <w:sz w:val="28"/>
        </w:rPr>
        <w:t>
      6) әкім, әкімдіктің қызметін құқықтық қамтамасыз ету; қалада құқық реформасының, заңдылық пен құқық тәртібінің кешенді және динамикалық жүзеге асырылуын қамтамасыз ету, қала әкімінің, әкімдіктің нормашығармашылық қызметін жетілдіру; әкім шешімдері мен өкімдерінің, қала әкімдігі қаулыларының жобаларына құқықтық сараптауды жүзеге асыру;</w:t>
      </w:r>
    </w:p>
    <w:p>
      <w:pPr>
        <w:spacing w:after="0"/>
        <w:ind w:left="0"/>
        <w:jc w:val="both"/>
      </w:pPr>
      <w:r>
        <w:rPr>
          <w:rFonts w:ascii="Times New Roman"/>
          <w:b w:val="false"/>
          <w:i w:val="false"/>
          <w:color w:val="000000"/>
          <w:sz w:val="28"/>
        </w:rPr>
        <w:t>
      7) қала әкімі, әкімдіктің қызметін ақпараттық-аналитикалық талдауды қамтамасыз ету; ішкі саяси жағдайды, билік органдары мен лауазымды тұлғалардың жұмысын талдау; қоғамдық пікірді зерделеу оның негізінде саяси-әлеуметтік жағдайдың дамуы болжанады; республикада, облыста және қалада жүргізілетін саясатты түсіндіру; қала әкімі, әкімдіктің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8) қала әкімі, әкімдіктің жұмысын құжаттамалық қамтамасыз ету; аппараттағы іс жүргізуді ұйымдастыру, қызметтік құжаттар мен азаматтардың өтініштерін қарау, құжаттама ағынын талдау, мемлекеттік және орыс тілдерін қолдану; қала әкімі, әкімдіктің актілерін, консультативтік-кеңесші органдардың құжаттарын редакциялау, тиісті ресімдеу және орындаушыға жіберу, оларды бұқаралық ақпараттар құралдарында жариялау; құжаттардың мұрағаттық құндылығын сараптау, оларды тиісінше өңдеу және сақтау; титулдық бланкілер мен елтаңбалы мөрлерді тиісінше қолдану және сақтау; қызметкерлер персоналының жұмысында жоғары мәдениетті және құпиялық тәртібін қамтамасыз ету;</w:t>
      </w:r>
    </w:p>
    <w:p>
      <w:pPr>
        <w:spacing w:after="0"/>
        <w:ind w:left="0"/>
        <w:jc w:val="both"/>
      </w:pPr>
      <w:r>
        <w:rPr>
          <w:rFonts w:ascii="Times New Roman"/>
          <w:b w:val="false"/>
          <w:i w:val="false"/>
          <w:color w:val="000000"/>
          <w:sz w:val="28"/>
        </w:rPr>
        <w:t>
      9) қала әкімі, әкімдік, әкім аппаратының қызметін материалдық-техникалық, шаруашылық, қаржылық және әлеуметтік-тұрмыстық қамтамасыз ету; қала әкімі аппаратына кіріп шығу режимін сақтау және қауіпсіздікті қамтамасыз ету.</w:t>
      </w:r>
    </w:p>
    <w:p>
      <w:pPr>
        <w:spacing w:after="0"/>
        <w:ind w:left="0"/>
        <w:jc w:val="both"/>
      </w:pPr>
      <w:r>
        <w:rPr>
          <w:rFonts w:ascii="Times New Roman"/>
          <w:b w:val="false"/>
          <w:i w:val="false"/>
          <w:color w:val="000000"/>
          <w:sz w:val="28"/>
        </w:rPr>
        <w:t>
      10)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11) барлық қажетті ақпаратты сұрау және алу құқығына қала әкімі аппаратының басшысы, аппараттың құрылымдық бөлім басшылары, қала әкімінің кеңесшісі, қала әкімінің көмекшісі ие болады;</w:t>
      </w:r>
    </w:p>
    <w:p>
      <w:pPr>
        <w:spacing w:after="0"/>
        <w:ind w:left="0"/>
        <w:jc w:val="both"/>
      </w:pPr>
      <w:r>
        <w:rPr>
          <w:rFonts w:ascii="Times New Roman"/>
          <w:b w:val="false"/>
          <w:i w:val="false"/>
          <w:color w:val="000000"/>
          <w:sz w:val="28"/>
        </w:rPr>
        <w:t>
      12) қала әкімінің, әкімдіктің қызметін қамтамасыз ету мақсатында әкім аппараты қала әкімдігінің мемлекеттік мекемелеріне тапсырма беруге құқылы.</w:t>
      </w:r>
    </w:p>
    <w:p>
      <w:pPr>
        <w:spacing w:after="0"/>
        <w:ind w:left="0"/>
        <w:jc w:val="both"/>
      </w:pPr>
      <w:r>
        <w:rPr>
          <w:rFonts w:ascii="Times New Roman"/>
          <w:b w:val="false"/>
          <w:i w:val="false"/>
          <w:color w:val="000000"/>
          <w:sz w:val="28"/>
        </w:rPr>
        <w:t>
      13) Өз өкілеттігін жүзеге асырғанда қалалық ведомстволардың алқа отырыстарына қатысуға;</w:t>
      </w:r>
    </w:p>
    <w:p>
      <w:pPr>
        <w:spacing w:after="0"/>
        <w:ind w:left="0"/>
        <w:jc w:val="both"/>
      </w:pPr>
      <w:r>
        <w:rPr>
          <w:rFonts w:ascii="Times New Roman"/>
          <w:b w:val="false"/>
          <w:i w:val="false"/>
          <w:color w:val="000000"/>
          <w:sz w:val="28"/>
        </w:rPr>
        <w:t>
      14) қала әкімінің, әкімдіктің құзырына қатысты мәселелерді шешуде басшылардың тапсырмалары бойынша ведомстволардың қызметкерлерін, кәсіпорындардың, мекемелер мен ұйымдардың өкілдерін тартуға.</w:t>
      </w:r>
    </w:p>
    <w:p>
      <w:pPr>
        <w:spacing w:after="0"/>
        <w:ind w:left="0"/>
        <w:jc w:val="both"/>
      </w:pPr>
      <w:r>
        <w:rPr>
          <w:rFonts w:ascii="Times New Roman"/>
          <w:b w:val="false"/>
          <w:i w:val="false"/>
          <w:color w:val="000000"/>
          <w:sz w:val="28"/>
        </w:rPr>
        <w:t>
      18. Мiндеттерi:</w:t>
      </w:r>
    </w:p>
    <w:p>
      <w:pPr>
        <w:spacing w:after="0"/>
        <w:ind w:left="0"/>
        <w:jc w:val="both"/>
      </w:pPr>
      <w:r>
        <w:rPr>
          <w:rFonts w:ascii="Times New Roman"/>
          <w:b w:val="false"/>
          <w:i w:val="false"/>
          <w:color w:val="000000"/>
          <w:sz w:val="28"/>
        </w:rPr>
        <w:t>
      1) қаладағы қоғамдық-саяси және әлеуметтiк-экономикалық жағдайларды жүйелi талдау негiзiнде қала әкiмiне, қала әкiмiнiң орынбасарларына, аппарат басшысына ақпараттық-анықтамалық материалдар дайындау;</w:t>
      </w:r>
    </w:p>
    <w:p>
      <w:pPr>
        <w:spacing w:after="0"/>
        <w:ind w:left="0"/>
        <w:jc w:val="both"/>
      </w:pPr>
      <w:r>
        <w:rPr>
          <w:rFonts w:ascii="Times New Roman"/>
          <w:b w:val="false"/>
          <w:i w:val="false"/>
          <w:color w:val="000000"/>
          <w:sz w:val="28"/>
        </w:rPr>
        <w:t>
      2) қоғамдық пiкiрлердi зерттеу, халықтың түрлi әлеуметтiк топтары арасында қалада, жалпы елiмiзде және мемлекеттiк саясат саласында өткiзiлетiн ақпараттық жұмыстарды ұйымдастыру, басқару туралы шешiмдер қабылдау үшiн мәлiметтер жинау және қорытындылау, ұсыныстарды пысықтау;</w:t>
      </w:r>
    </w:p>
    <w:p>
      <w:pPr>
        <w:spacing w:after="0"/>
        <w:ind w:left="0"/>
        <w:jc w:val="both"/>
      </w:pPr>
      <w:r>
        <w:rPr>
          <w:rFonts w:ascii="Times New Roman"/>
          <w:b w:val="false"/>
          <w:i w:val="false"/>
          <w:color w:val="000000"/>
          <w:sz w:val="28"/>
        </w:rPr>
        <w:t>
      3) жергiлiктi атқарушы органдардың стратегиялық жоспарларды, iс-шараларды, кешендi мақсатты бағдарламаларды әзiрлеу, аймақтық әлеуметтiк-экономикалық саясаттың негiзгi бағыттарын айқындау, жергілікті мемлекеттік басқару жүйесінің жетілдіру қызметтерiне жәрдемдесу;</w:t>
      </w:r>
    </w:p>
    <w:p>
      <w:pPr>
        <w:spacing w:after="0"/>
        <w:ind w:left="0"/>
        <w:jc w:val="both"/>
      </w:pPr>
      <w:r>
        <w:rPr>
          <w:rFonts w:ascii="Times New Roman"/>
          <w:b w:val="false"/>
          <w:i w:val="false"/>
          <w:color w:val="000000"/>
          <w:sz w:val="28"/>
        </w:rPr>
        <w:t>
      4) нормативтік құқықтық аткілердің, аймақтың әлеуметтiк-экономикалық даму стратегиясы мәселелерi, қаланың экономикалық дамуы, үкiметтiң жалпы мемлекеттiк саясаты бойынша ұсыныстардың жобаларын әзiрлеу;</w:t>
      </w:r>
    </w:p>
    <w:p>
      <w:pPr>
        <w:spacing w:after="0"/>
        <w:ind w:left="0"/>
        <w:jc w:val="both"/>
      </w:pPr>
      <w:r>
        <w:rPr>
          <w:rFonts w:ascii="Times New Roman"/>
          <w:b w:val="false"/>
          <w:i w:val="false"/>
          <w:color w:val="000000"/>
          <w:sz w:val="28"/>
        </w:rPr>
        <w:t>
      5) әкiмдiк регламентiне сәйкес өткiзiлетiн, қала әкiмi және әкiмдiктiң қызметтерi, үйлестiру-консультациялық кеңестерде, штабтарды, комиссияларды, мәжiлiстердi, жиналыстарды, кездесулердi және оның қатысуымен өтетiн басқа iс-шараларды ұйымдық құжаттамалық қамтамасыз ету;</w:t>
      </w:r>
    </w:p>
    <w:p>
      <w:pPr>
        <w:spacing w:after="0"/>
        <w:ind w:left="0"/>
        <w:jc w:val="both"/>
      </w:pPr>
      <w:r>
        <w:rPr>
          <w:rFonts w:ascii="Times New Roman"/>
          <w:b w:val="false"/>
          <w:i w:val="false"/>
          <w:color w:val="000000"/>
          <w:sz w:val="28"/>
        </w:rPr>
        <w:t>
      6) жергілікті атқарушы органдардың қызметiн үйлестiру, зерттеу және талдау, олардың қызметiн жақсарту жөнiнде қала әкiмiне ұсыныс енгiзу;</w:t>
      </w:r>
    </w:p>
    <w:p>
      <w:pPr>
        <w:spacing w:after="0"/>
        <w:ind w:left="0"/>
        <w:jc w:val="both"/>
      </w:pPr>
      <w:r>
        <w:rPr>
          <w:rFonts w:ascii="Times New Roman"/>
          <w:b w:val="false"/>
          <w:i w:val="false"/>
          <w:color w:val="000000"/>
          <w:sz w:val="28"/>
        </w:rPr>
        <w:t>
      7) Қазақстан Республикасы Президентiнiң әкiмшiлiгiмен, Премьер-Министiрдiң кеңсесiмен, Қазақстан Республикасы Парламент сенатының және мәжiлiсiнiң депутаттарымен, орталық органдардың аппараттарымен, жергiлiктi атқарушы және өкiлеттi органдармен өзара қатынасты жүзеге асыру.</w:t>
      </w:r>
    </w:p>
    <w:p>
      <w:pPr>
        <w:spacing w:after="0"/>
        <w:ind w:left="0"/>
        <w:jc w:val="both"/>
      </w:pPr>
      <w:r>
        <w:rPr>
          <w:rFonts w:ascii="Times New Roman"/>
          <w:b w:val="false"/>
          <w:i w:val="false"/>
          <w:color w:val="000000"/>
          <w:sz w:val="28"/>
        </w:rPr>
        <w:t>
      8) қала және оның маңындағы жағдайлар туралы әкімге уақытылы және толық көлемде хабарлайды;</w:t>
      </w:r>
    </w:p>
    <w:p>
      <w:pPr>
        <w:spacing w:after="0"/>
        <w:ind w:left="0"/>
        <w:jc w:val="both"/>
      </w:pPr>
      <w:r>
        <w:rPr>
          <w:rFonts w:ascii="Times New Roman"/>
          <w:b w:val="false"/>
          <w:i w:val="false"/>
          <w:color w:val="000000"/>
          <w:sz w:val="28"/>
        </w:rPr>
        <w:t>
      9) салық салу үшін мүліктің бағалануын қамтамасыз етуді, тіркеу және әскери қызметке шақыру бойынша іс-шаралардың, сот шешімдері бойынша жергілікті атқарушы органдардың міндеттерін орындау бойынша жергілікті атқарушы органдар резервін, уәкілетті органы болып табылатын коммуналдық мемлекеттік кәсіпорындардың жарғылық қорына жарналарды қаржыландыруды жүзеге асырады.</w:t>
      </w:r>
    </w:p>
    <w:p>
      <w:pPr>
        <w:spacing w:after="0"/>
        <w:ind w:left="0"/>
        <w:jc w:val="both"/>
      </w:pPr>
      <w:r>
        <w:rPr>
          <w:rFonts w:ascii="Times New Roman"/>
          <w:b w:val="false"/>
          <w:i w:val="false"/>
          <w:color w:val="000000"/>
          <w:sz w:val="28"/>
        </w:rPr>
        <w:t>
      10) ауыл шаруашылығы мақсатындағы жерді пайдалану мен қорғауға мемлекеттік бақылауды жүзеге асырады.</w:t>
      </w:r>
    </w:p>
    <w:p>
      <w:pPr>
        <w:spacing w:after="0"/>
        <w:ind w:left="0"/>
        <w:jc w:val="both"/>
      </w:pPr>
      <w:r>
        <w:rPr>
          <w:rFonts w:ascii="Times New Roman"/>
          <w:b w:val="false"/>
          <w:i w:val="false"/>
          <w:color w:val="000000"/>
          <w:sz w:val="28"/>
        </w:rPr>
        <w:t xml:space="preserve">
      19. Функциялары: </w:t>
      </w:r>
    </w:p>
    <w:p>
      <w:pPr>
        <w:spacing w:after="0"/>
        <w:ind w:left="0"/>
        <w:jc w:val="both"/>
      </w:pPr>
      <w:r>
        <w:rPr>
          <w:rFonts w:ascii="Times New Roman"/>
          <w:b w:val="false"/>
          <w:i w:val="false"/>
          <w:color w:val="000000"/>
          <w:sz w:val="28"/>
        </w:rPr>
        <w:t>
      1) Қазақстан Республикасы Заңдарын, Президент Жарлығының, Үкiмет пен әкiмдiк қаулыларын, облыс әкiмiнiң шешімдері мен өкімдерін, қала әкімдігінің қаулыларын және қала әкiмiнiң шешiмi мен өкiмдерiнiң атқарылуын бақылау жөнiндегi жұмыстарды ұйымдастыру;</w:t>
      </w:r>
    </w:p>
    <w:p>
      <w:pPr>
        <w:spacing w:after="0"/>
        <w:ind w:left="0"/>
        <w:jc w:val="both"/>
      </w:pPr>
      <w:r>
        <w:rPr>
          <w:rFonts w:ascii="Times New Roman"/>
          <w:b w:val="false"/>
          <w:i w:val="false"/>
          <w:color w:val="000000"/>
          <w:sz w:val="28"/>
        </w:rPr>
        <w:t>
      2) қала әкiмдiгiнiң қаулы жобаларының және қала әкiмiнiң шешiмдерi мен өкiмдерiнiң заңнама талаптарына сәйкестiгiн құқықтық сараптама, нормашығармашылықты жетiлдiру, қала әкiмiнiң, қала әкiмi орынбасарларының және аппарат басшысының басқару қызметiн заңдылығын қамтамасыз ету;</w:t>
      </w:r>
    </w:p>
    <w:p>
      <w:pPr>
        <w:spacing w:after="0"/>
        <w:ind w:left="0"/>
        <w:jc w:val="both"/>
      </w:pPr>
      <w:r>
        <w:rPr>
          <w:rFonts w:ascii="Times New Roman"/>
          <w:b w:val="false"/>
          <w:i w:val="false"/>
          <w:color w:val="000000"/>
          <w:sz w:val="28"/>
        </w:rPr>
        <w:t>
      3) әкiмдiктiң және қала әкiмiнiң нормативтi-құқықтық актiлерiнiң жобаларын әзiрлеу;</w:t>
      </w:r>
    </w:p>
    <w:p>
      <w:pPr>
        <w:spacing w:after="0"/>
        <w:ind w:left="0"/>
        <w:jc w:val="both"/>
      </w:pPr>
      <w:r>
        <w:rPr>
          <w:rFonts w:ascii="Times New Roman"/>
          <w:b w:val="false"/>
          <w:i w:val="false"/>
          <w:color w:val="000000"/>
          <w:sz w:val="28"/>
        </w:rPr>
        <w:t>
      4) облыс әкімі, облыс әкімі аппараты мен облыс мәслихаты, жергілікті атқарушы және өкілді органдармен өзара байланысты қамтамасыз ету;</w:t>
      </w:r>
    </w:p>
    <w:p>
      <w:pPr>
        <w:spacing w:after="0"/>
        <w:ind w:left="0"/>
        <w:jc w:val="both"/>
      </w:pPr>
      <w:r>
        <w:rPr>
          <w:rFonts w:ascii="Times New Roman"/>
          <w:b w:val="false"/>
          <w:i w:val="false"/>
          <w:color w:val="000000"/>
          <w:sz w:val="28"/>
        </w:rPr>
        <w:t>
      5) кадрлар жұмысын "Мемлекеттiк қызмет туралы" Қазақстан Республикасы Заңының, Қазақстан Республикасы Еңбек кодексiнiң, Президент жарлықтары мен Үкiмет қаулыларының талаптарына сәйкес жүргiзу, әкiмшiлiк қызметшiлер лауазымдардың бос орындарына тағайындау және ауыстыру туралы келiсуге ұсынылатын мәселелер жөнiнде ұсыныстар дайындау;</w:t>
      </w:r>
    </w:p>
    <w:p>
      <w:pPr>
        <w:spacing w:after="0"/>
        <w:ind w:left="0"/>
        <w:jc w:val="both"/>
      </w:pPr>
      <w:r>
        <w:rPr>
          <w:rFonts w:ascii="Times New Roman"/>
          <w:b w:val="false"/>
          <w:i w:val="false"/>
          <w:color w:val="000000"/>
          <w:sz w:val="28"/>
        </w:rPr>
        <w:t>
      6) Қазақстан Республикасы мемлекеттiк наградаларымен, облыс әкiмiнiң Құрмет грамоталарымен және алғыс хаттарымен марапаттауға ұсыну үшiн қажетті құжаттар дайындау, марапаттау құжаттарын ресiмдеу, марапатталғандар туралы мәлiметтер банкiн қалыптастыру;</w:t>
      </w:r>
    </w:p>
    <w:p>
      <w:pPr>
        <w:spacing w:after="0"/>
        <w:ind w:left="0"/>
        <w:jc w:val="both"/>
      </w:pPr>
      <w:r>
        <w:rPr>
          <w:rFonts w:ascii="Times New Roman"/>
          <w:b w:val="false"/>
          <w:i w:val="false"/>
          <w:color w:val="000000"/>
          <w:sz w:val="28"/>
        </w:rPr>
        <w:t>
      7) қала әкімдігінің қылмыс пен сыбайлас жемқорлықпен күрес, құқықтық тәртiптi және заңдылықтарды қорғау мәселелерi бойынша басқа мемлекеттiк органдармен байланыс әрекеттерiн қамтамасыз ету;</w:t>
      </w:r>
    </w:p>
    <w:p>
      <w:pPr>
        <w:spacing w:after="0"/>
        <w:ind w:left="0"/>
        <w:jc w:val="both"/>
      </w:pPr>
      <w:r>
        <w:rPr>
          <w:rFonts w:ascii="Times New Roman"/>
          <w:b w:val="false"/>
          <w:i w:val="false"/>
          <w:color w:val="000000"/>
          <w:sz w:val="28"/>
        </w:rPr>
        <w:t>
      8) қала әкімдігі мен әкiмнің қаржылық-шаруашылық және материалдық-техникалық қызметiн қамтамасыз ету;</w:t>
      </w:r>
    </w:p>
    <w:p>
      <w:pPr>
        <w:spacing w:after="0"/>
        <w:ind w:left="0"/>
        <w:jc w:val="both"/>
      </w:pPr>
      <w:r>
        <w:rPr>
          <w:rFonts w:ascii="Times New Roman"/>
          <w:b w:val="false"/>
          <w:i w:val="false"/>
          <w:color w:val="000000"/>
          <w:sz w:val="28"/>
        </w:rPr>
        <w:t>
      9) еңбек және демалыс үшiн қолайлы әлеуметтiк-тұрмыс жағдай жасау;</w:t>
      </w:r>
    </w:p>
    <w:p>
      <w:pPr>
        <w:spacing w:after="0"/>
        <w:ind w:left="0"/>
        <w:jc w:val="both"/>
      </w:pPr>
      <w:r>
        <w:rPr>
          <w:rFonts w:ascii="Times New Roman"/>
          <w:b w:val="false"/>
          <w:i w:val="false"/>
          <w:color w:val="000000"/>
          <w:sz w:val="28"/>
        </w:rPr>
        <w:t>
      10) қызметтiк кабинеттердi және мәжiлiс залдарын нормативтi талаптарға сәйкес техникалық жарақтандыру;</w:t>
      </w:r>
    </w:p>
    <w:p>
      <w:pPr>
        <w:spacing w:after="0"/>
        <w:ind w:left="0"/>
        <w:jc w:val="both"/>
      </w:pPr>
      <w:r>
        <w:rPr>
          <w:rFonts w:ascii="Times New Roman"/>
          <w:b w:val="false"/>
          <w:i w:val="false"/>
          <w:color w:val="000000"/>
          <w:sz w:val="28"/>
        </w:rPr>
        <w:t>
      11) мемлекеттiк және қызметтiк құпияларды, құпия iс-жүргiзудiң сақталуы үшiн жағдай жасау;</w:t>
      </w:r>
    </w:p>
    <w:p>
      <w:pPr>
        <w:spacing w:after="0"/>
        <w:ind w:left="0"/>
        <w:jc w:val="both"/>
      </w:pPr>
      <w:r>
        <w:rPr>
          <w:rFonts w:ascii="Times New Roman"/>
          <w:b w:val="false"/>
          <w:i w:val="false"/>
          <w:color w:val="000000"/>
          <w:sz w:val="28"/>
        </w:rPr>
        <w:t>
      12) қаланың әлеуметтік-экономикалық саясатының негізгі бағыттары бойынша ұсыныстар әзірлеу, осы мақсатта атқарушы билік органдарының іс-қимылын үйлестіру, қала әкімі шешімдері, өкімдері, әкімдіктің қаулылары жобаларын, әлеуметтік-экономикалық даму, реформаларды іске асырудың механизмін және тәсілін жетілдіру мәселелері бойынша облыстық билік органдары мен басқармаларына ұсыныстар әзірлеу;</w:t>
      </w:r>
    </w:p>
    <w:p>
      <w:pPr>
        <w:spacing w:after="0"/>
        <w:ind w:left="0"/>
        <w:jc w:val="both"/>
      </w:pPr>
      <w:r>
        <w:rPr>
          <w:rFonts w:ascii="Times New Roman"/>
          <w:b w:val="false"/>
          <w:i w:val="false"/>
          <w:color w:val="000000"/>
          <w:sz w:val="28"/>
        </w:rPr>
        <w:t>
      13) қоғамдық келісім мен саяси тұрақтылық қағидаларын, Қазақстандық патриотизмді өмірге енгізу, қаланың ең маңызды мәселелерін демократиялық әдістермен шешу, ілгері басу мен рухани жаңғыру негізінде қоғамды топтастыру;</w:t>
      </w:r>
    </w:p>
    <w:p>
      <w:pPr>
        <w:spacing w:after="0"/>
        <w:ind w:left="0"/>
        <w:jc w:val="both"/>
      </w:pPr>
      <w:r>
        <w:rPr>
          <w:rFonts w:ascii="Times New Roman"/>
          <w:b w:val="false"/>
          <w:i w:val="false"/>
          <w:color w:val="000000"/>
          <w:sz w:val="28"/>
        </w:rPr>
        <w:t>
      14) азаматтарды қоғамдық-саяси өмірге кеңінен тартуға, жергілікті өзін-өзі басқару мәселелерін шешуге, ауылдардың әлеуметтік паспорттарын жасау мен жүргізу бойынша жұмысын ұйымдастырады;</w:t>
      </w:r>
    </w:p>
    <w:p>
      <w:pPr>
        <w:spacing w:after="0"/>
        <w:ind w:left="0"/>
        <w:jc w:val="both"/>
      </w:pPr>
      <w:r>
        <w:rPr>
          <w:rFonts w:ascii="Times New Roman"/>
          <w:b w:val="false"/>
          <w:i w:val="false"/>
          <w:color w:val="000000"/>
          <w:sz w:val="28"/>
        </w:rPr>
        <w:t>
      15) жалпы мемлекеттік және жалпы қалалық оның ішінде сайлау, референдумдар өткізуге байланысты іс-шаралар ұйымдастыру мен өткізуге қатысу;</w:t>
      </w:r>
    </w:p>
    <w:p>
      <w:pPr>
        <w:spacing w:after="0"/>
        <w:ind w:left="0"/>
        <w:jc w:val="both"/>
      </w:pPr>
      <w:r>
        <w:rPr>
          <w:rFonts w:ascii="Times New Roman"/>
          <w:b w:val="false"/>
          <w:i w:val="false"/>
          <w:color w:val="000000"/>
          <w:sz w:val="28"/>
        </w:rPr>
        <w:t>
      16) кадр саясатын және мемлекеттік қызметті қамтамасыз ету; кадрлар құрамының сапасын талдау; оларды таңдау мен орналастыруды жетілдіру жөніндегі ұсыныстарды өңдеу; қызметке тағайындаған және қызметтен босатқан жағдайда материалдар ресімдеу; лауазымды тұлғалармен мемлекеттік қызмет өткеруге байланысты басқа да мәселелерді шешу; мемлекеттік қызмет кадрларының біліктілігін арттыру мен қайта даярлауды ұйымдастыру, аппарат қызметкерлерін аттестациялауды ұйымдастыру және өткізу;</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18) Мемлекеттік органның мемлекеттік электрондық ақпараттық ресурстарын және ақпараттық жүйелерін құруды және дамытуды қамтамасыз ету;</w:t>
      </w:r>
    </w:p>
    <w:p>
      <w:pPr>
        <w:spacing w:after="0"/>
        <w:ind w:left="0"/>
        <w:jc w:val="both"/>
      </w:pPr>
      <w:r>
        <w:rPr>
          <w:rFonts w:ascii="Times New Roman"/>
          <w:b w:val="false"/>
          <w:i w:val="false"/>
          <w:color w:val="000000"/>
          <w:sz w:val="28"/>
        </w:rPr>
        <w:t xml:space="preserve">
      19) Қала әкімдігінің электрондық ақпараттық ресурстарының толықтырылуын жүзеге асыру, олардың анықтығын және жаңартылып отырылуын қамтамасыз ету; </w:t>
      </w:r>
    </w:p>
    <w:p>
      <w:pPr>
        <w:spacing w:after="0"/>
        <w:ind w:left="0"/>
        <w:jc w:val="both"/>
      </w:pPr>
      <w:r>
        <w:rPr>
          <w:rFonts w:ascii="Times New Roman"/>
          <w:b w:val="false"/>
          <w:i w:val="false"/>
          <w:color w:val="000000"/>
          <w:sz w:val="28"/>
        </w:rPr>
        <w:t>
      20) Қала әкімдігінің бекітуіне "электрондық әкімдіктің" үлгілік архитектурасы негізінде мемлекеттік жоспарлау жөніндегі уәкілетті органмен және сарапшылық кеңеспен келісу бойынша мемлекеттік органның архитектурасын енгізу және оның іске асырылуын қамтамасыз ету;</w:t>
      </w:r>
    </w:p>
    <w:p>
      <w:pPr>
        <w:spacing w:after="0"/>
        <w:ind w:left="0"/>
        <w:jc w:val="both"/>
      </w:pPr>
      <w:r>
        <w:rPr>
          <w:rFonts w:ascii="Times New Roman"/>
          <w:b w:val="false"/>
          <w:i w:val="false"/>
          <w:color w:val="000000"/>
          <w:sz w:val="28"/>
        </w:rPr>
        <w:t>
      21) "Электрондық үкіметтің" архитектуралық порталында мемлекеттік органның ақпараттық жүйелерін тіркеуді, мемлекеттік органның ақпараттандыру объектілері туралы мәліметтерді есепке алуды, мемлекеттік органдардың ақпараттандыру объектілерінің техникалық құжаттамасының электрондық көшірмелерін орналастыруды, сондай-ақ мемлекеттік органның ақпараттандыру объектілері туралы ақпараттың жаңартылып отырылуын қамтамасыз ету;</w:t>
      </w:r>
    </w:p>
    <w:p>
      <w:pPr>
        <w:spacing w:after="0"/>
        <w:ind w:left="0"/>
        <w:jc w:val="both"/>
      </w:pPr>
      <w:r>
        <w:rPr>
          <w:rFonts w:ascii="Times New Roman"/>
          <w:b w:val="false"/>
          <w:i w:val="false"/>
          <w:color w:val="000000"/>
          <w:sz w:val="28"/>
        </w:rPr>
        <w:t>
      22) Қала әкімдігінің интернет-ресурстарында мемлекеттік электрондық ақпараттық ресурстарды қалыптастыру, мемлекеттік органдардың ақпараттық жүйелерін дамыту жоспарлары және нәтижелері туралы жалпыға бірдей қолжетімді ақпаратты орналастыру;</w:t>
      </w:r>
    </w:p>
    <w:p>
      <w:pPr>
        <w:spacing w:after="0"/>
        <w:ind w:left="0"/>
        <w:jc w:val="both"/>
      </w:pPr>
      <w:r>
        <w:rPr>
          <w:rFonts w:ascii="Times New Roman"/>
          <w:b w:val="false"/>
          <w:i w:val="false"/>
          <w:color w:val="000000"/>
          <w:sz w:val="28"/>
        </w:rPr>
        <w:t>
      23) Ақпараттық жүйелерді құру немесе дамыту кезінде стандартты шешімдерді пайдалануды жүзеге асыру;</w:t>
      </w:r>
    </w:p>
    <w:p>
      <w:pPr>
        <w:spacing w:after="0"/>
        <w:ind w:left="0"/>
        <w:jc w:val="both"/>
      </w:pPr>
      <w:r>
        <w:rPr>
          <w:rFonts w:ascii="Times New Roman"/>
          <w:b w:val="false"/>
          <w:i w:val="false"/>
          <w:color w:val="000000"/>
          <w:sz w:val="28"/>
        </w:rPr>
        <w:t>
      24) Түркістан қаласы әкімі аппаратында цифрлық сауаттылықты арттыру үшін жағдай жасау;</w:t>
      </w:r>
    </w:p>
    <w:p>
      <w:pPr>
        <w:spacing w:after="0"/>
        <w:ind w:left="0"/>
        <w:jc w:val="both"/>
      </w:pPr>
      <w:r>
        <w:rPr>
          <w:rFonts w:ascii="Times New Roman"/>
          <w:b w:val="false"/>
          <w:i w:val="false"/>
          <w:color w:val="000000"/>
          <w:sz w:val="28"/>
        </w:rPr>
        <w:t>
      25) Ашық деректердің интернет-порталында қазақ және орыс тілдерінде ашық деректерді орналастыру;</w:t>
      </w:r>
    </w:p>
    <w:p>
      <w:pPr>
        <w:spacing w:after="0"/>
        <w:ind w:left="0"/>
        <w:jc w:val="both"/>
      </w:pPr>
      <w:r>
        <w:rPr>
          <w:rFonts w:ascii="Times New Roman"/>
          <w:b w:val="false"/>
          <w:i w:val="false"/>
          <w:color w:val="000000"/>
          <w:sz w:val="28"/>
        </w:rPr>
        <w:t>
      26) Мемлекеттік органдардың интернет-ресурстарының бірыңғай платформасында интернет-ресурстарды орналастыру, сондай-ақ олардың анықтығын және жаңартылып отырылуын қамтамасыз ету;</w:t>
      </w:r>
    </w:p>
    <w:p>
      <w:pPr>
        <w:spacing w:after="0"/>
        <w:ind w:left="0"/>
        <w:jc w:val="both"/>
      </w:pPr>
      <w:r>
        <w:rPr>
          <w:rFonts w:ascii="Times New Roman"/>
          <w:b w:val="false"/>
          <w:i w:val="false"/>
          <w:color w:val="000000"/>
          <w:sz w:val="28"/>
        </w:rPr>
        <w:t>
      27) Қала әкіміне ұсыныс енгізумен уәкілетті органмен келісу бойынша ашық деректердің интернет-порталында орналастырылатын ашық деректер тізбесін бекітуді қамтамасыз ету;</w:t>
      </w:r>
    </w:p>
    <w:p>
      <w:pPr>
        <w:spacing w:after="0"/>
        <w:ind w:left="0"/>
        <w:jc w:val="both"/>
      </w:pPr>
      <w:r>
        <w:rPr>
          <w:rFonts w:ascii="Times New Roman"/>
          <w:b w:val="false"/>
          <w:i w:val="false"/>
          <w:color w:val="000000"/>
          <w:sz w:val="28"/>
        </w:rPr>
        <w:t>
      28) "Цифрлық Қазақстан" мемлекеттік бағдарламасымен жұмыс жүргізу.</w:t>
      </w:r>
    </w:p>
    <w:bookmarkStart w:name="z11" w:id="9"/>
    <w:p>
      <w:pPr>
        <w:spacing w:after="0"/>
        <w:ind w:left="0"/>
        <w:jc w:val="left"/>
      </w:pPr>
      <w:r>
        <w:rPr>
          <w:rFonts w:ascii="Times New Roman"/>
          <w:b/>
          <w:i w:val="false"/>
          <w:color w:val="000000"/>
        </w:rPr>
        <w:t xml:space="preserve"> 3. Мемлекеттiк органның бірінші басшысының мәртебесі, өкілеттіктері</w:t>
      </w:r>
    </w:p>
    <w:bookmarkEnd w:id="9"/>
    <w:p>
      <w:pPr>
        <w:spacing w:after="0"/>
        <w:ind w:left="0"/>
        <w:jc w:val="both"/>
      </w:pPr>
      <w:r>
        <w:rPr>
          <w:rFonts w:ascii="Times New Roman"/>
          <w:b w:val="false"/>
          <w:i w:val="false"/>
          <w:color w:val="000000"/>
          <w:sz w:val="28"/>
        </w:rPr>
        <w:t xml:space="preserve">
      20. "Түркістан қаласы әкімінің аппараты" мемлекеттік мекемесін басқаруды бірінші басшы жүзеге асырады, ол "Түркістан қаласы әкімінің аппараты" мемлекеттік мекемесіне жүктелген мiндеттердiң орындалуына және оның өз өкілеттіктерін жүзеге асыруға дербес жауапты болатын қаланың әкімі (бұдан әрі – бірінші басшы) жүзеге асырады. </w:t>
      </w:r>
    </w:p>
    <w:p>
      <w:pPr>
        <w:spacing w:after="0"/>
        <w:ind w:left="0"/>
        <w:jc w:val="both"/>
      </w:pPr>
      <w:r>
        <w:rPr>
          <w:rFonts w:ascii="Times New Roman"/>
          <w:b w:val="false"/>
          <w:i w:val="false"/>
          <w:color w:val="000000"/>
          <w:sz w:val="28"/>
        </w:rPr>
        <w:t>
      21. "Түркістан қаласы әкімінің аппараты" мемлекеттік мекемесінің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22. "Түркістан қаласы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аппарат басшысы болады.</w:t>
      </w:r>
    </w:p>
    <w:p>
      <w:pPr>
        <w:spacing w:after="0"/>
        <w:ind w:left="0"/>
        <w:jc w:val="both"/>
      </w:pPr>
      <w:r>
        <w:rPr>
          <w:rFonts w:ascii="Times New Roman"/>
          <w:b w:val="false"/>
          <w:i w:val="false"/>
          <w:color w:val="000000"/>
          <w:sz w:val="28"/>
        </w:rPr>
        <w:t>
      23. "Түркістан қаласы әкімінің аппараты" мемлекеттік мекемесінің бірінші басшысының өкiлеттiктерi:</w:t>
      </w:r>
    </w:p>
    <w:p>
      <w:pPr>
        <w:spacing w:after="0"/>
        <w:ind w:left="0"/>
        <w:jc w:val="both"/>
      </w:pPr>
      <w:r>
        <w:rPr>
          <w:rFonts w:ascii="Times New Roman"/>
          <w:b w:val="false"/>
          <w:i w:val="false"/>
          <w:color w:val="000000"/>
          <w:sz w:val="28"/>
        </w:rPr>
        <w:t>
      1) мемлекеттік органның жұмысын ұйымдастырады және басқарады,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құзыретіне сәйкес бірінші басшы дара басшылық ету принципінде іс-әрекет жасайды және мемлекеттік орган жұмысындағы мәселелерді жеке шешеді.</w:t>
      </w:r>
    </w:p>
    <w:p>
      <w:pPr>
        <w:spacing w:after="0"/>
        <w:ind w:left="0"/>
        <w:jc w:val="both"/>
      </w:pPr>
      <w:r>
        <w:rPr>
          <w:rFonts w:ascii="Times New Roman"/>
          <w:b w:val="false"/>
          <w:i w:val="false"/>
          <w:color w:val="000000"/>
          <w:sz w:val="28"/>
        </w:rPr>
        <w:t>
      24. "Түркістан қаласы әкімінің аппараты" мемлекеттік мекемесін басқару кезінде бірінші басшы заңнамада белгіленген тәртіпте:</w:t>
      </w:r>
    </w:p>
    <w:p>
      <w:pPr>
        <w:spacing w:after="0"/>
        <w:ind w:left="0"/>
        <w:jc w:val="both"/>
      </w:pPr>
      <w:r>
        <w:rPr>
          <w:rFonts w:ascii="Times New Roman"/>
          <w:b w:val="false"/>
          <w:i w:val="false"/>
          <w:color w:val="000000"/>
          <w:sz w:val="28"/>
        </w:rPr>
        <w:t xml:space="preserve">
      1) мемлекеттік органның атынан сенім хатсыз әрекет жасайды және барлық ұйымдарда Мемлекеттік органның мүдделерін білдіреді; </w:t>
      </w:r>
    </w:p>
    <w:p>
      <w:pPr>
        <w:spacing w:after="0"/>
        <w:ind w:left="0"/>
        <w:jc w:val="both"/>
      </w:pPr>
      <w:r>
        <w:rPr>
          <w:rFonts w:ascii="Times New Roman"/>
          <w:b w:val="false"/>
          <w:i w:val="false"/>
          <w:color w:val="000000"/>
          <w:sz w:val="28"/>
        </w:rPr>
        <w:t>
      2) заңнамада белгіленген жағдайларда және шектерде Мемлекеттік органның мүлкіне билік жасайды;</w:t>
      </w:r>
    </w:p>
    <w:p>
      <w:pPr>
        <w:spacing w:after="0"/>
        <w:ind w:left="0"/>
        <w:jc w:val="both"/>
      </w:pPr>
      <w:r>
        <w:rPr>
          <w:rFonts w:ascii="Times New Roman"/>
          <w:b w:val="false"/>
          <w:i w:val="false"/>
          <w:color w:val="000000"/>
          <w:sz w:val="28"/>
        </w:rPr>
        <w:t>
      3) Мемлекеттік органның барлық қызметкерлеріне міндетті өкімдер шығарады және нұсқаулар береді;</w:t>
      </w:r>
    </w:p>
    <w:p>
      <w:pPr>
        <w:spacing w:after="0"/>
        <w:ind w:left="0"/>
        <w:jc w:val="both"/>
      </w:pPr>
      <w:r>
        <w:rPr>
          <w:rFonts w:ascii="Times New Roman"/>
          <w:b w:val="false"/>
          <w:i w:val="false"/>
          <w:color w:val="000000"/>
          <w:sz w:val="28"/>
        </w:rPr>
        <w:t>
      4) мынадай лауазымды адамдарды:</w:t>
      </w:r>
    </w:p>
    <w:p>
      <w:pPr>
        <w:spacing w:after="0"/>
        <w:ind w:left="0"/>
        <w:jc w:val="both"/>
      </w:pPr>
      <w:r>
        <w:rPr>
          <w:rFonts w:ascii="Times New Roman"/>
          <w:b w:val="false"/>
          <w:i w:val="false"/>
          <w:color w:val="000000"/>
          <w:sz w:val="28"/>
        </w:rPr>
        <w:t>
      а) жоғары тұрған уәкiлеттi мемлекеттiк органдармен келiсiм бойынша, шектi санын Қазақстан Республикасының Үкiметi белгілейтiн қала әкiмiнiң орынбасарларын;</w:t>
      </w:r>
    </w:p>
    <w:p>
      <w:pPr>
        <w:spacing w:after="0"/>
        <w:ind w:left="0"/>
        <w:jc w:val="both"/>
      </w:pPr>
      <w:r>
        <w:rPr>
          <w:rFonts w:ascii="Times New Roman"/>
          <w:b w:val="false"/>
          <w:i w:val="false"/>
          <w:color w:val="000000"/>
          <w:sz w:val="28"/>
        </w:rPr>
        <w:t>
      б) әкім аппаратының әкімшілік мемлекеттік қызметкерлерін, сондай-ақ қалалық бюджеттен қаржыландырылатын атқарушы органдардың басшыларын қызметке тағайындайды және қызметінен босатады;</w:t>
      </w:r>
    </w:p>
    <w:p>
      <w:pPr>
        <w:spacing w:after="0"/>
        <w:ind w:left="0"/>
        <w:jc w:val="both"/>
      </w:pPr>
      <w:r>
        <w:rPr>
          <w:rFonts w:ascii="Times New Roman"/>
          <w:b w:val="false"/>
          <w:i w:val="false"/>
          <w:color w:val="000000"/>
          <w:sz w:val="28"/>
        </w:rPr>
        <w:t>
      5) заңдарда белгіленген тәртіппен мемлекеттік органның қызметкерлеріне тәртіптік жаза қолданады;</w:t>
      </w:r>
    </w:p>
    <w:p>
      <w:pPr>
        <w:spacing w:after="0"/>
        <w:ind w:left="0"/>
        <w:jc w:val="both"/>
      </w:pPr>
      <w:r>
        <w:rPr>
          <w:rFonts w:ascii="Times New Roman"/>
          <w:b w:val="false"/>
          <w:i w:val="false"/>
          <w:color w:val="000000"/>
          <w:sz w:val="28"/>
        </w:rPr>
        <w:t>
      6) барлық мемлекеттік органдар мен басқа да ұйымдарда Мемлекеттік органның атынан өкілдік етеді;</w:t>
      </w:r>
    </w:p>
    <w:p>
      <w:pPr>
        <w:spacing w:after="0"/>
        <w:ind w:left="0"/>
        <w:jc w:val="both"/>
      </w:pPr>
      <w:r>
        <w:rPr>
          <w:rFonts w:ascii="Times New Roman"/>
          <w:b w:val="false"/>
          <w:i w:val="false"/>
          <w:color w:val="000000"/>
          <w:sz w:val="28"/>
        </w:rPr>
        <w:t>
      7) Мемлекеттік органның жұмыс регламентін бекітеді;</w:t>
      </w:r>
    </w:p>
    <w:p>
      <w:pPr>
        <w:spacing w:after="0"/>
        <w:ind w:left="0"/>
        <w:jc w:val="both"/>
      </w:pPr>
      <w:r>
        <w:rPr>
          <w:rFonts w:ascii="Times New Roman"/>
          <w:b w:val="false"/>
          <w:i w:val="false"/>
          <w:color w:val="000000"/>
          <w:sz w:val="28"/>
        </w:rPr>
        <w:t>
      8) Мемлекеттік органдағы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9) заңнамамен және осы ережемен жүктелген басқа да қызметтерді атқарады.</w:t>
      </w:r>
    </w:p>
    <w:p>
      <w:pPr>
        <w:spacing w:after="0"/>
        <w:ind w:left="0"/>
        <w:jc w:val="both"/>
      </w:pPr>
      <w:r>
        <w:rPr>
          <w:rFonts w:ascii="Times New Roman"/>
          <w:b w:val="false"/>
          <w:i w:val="false"/>
          <w:color w:val="000000"/>
          <w:sz w:val="28"/>
        </w:rPr>
        <w:t>
      Түркістан қаласы әкімдігінің "Түркістан қаласы әкімінің аппараты" мемлекеттік мекемесі бiрiншi басшысы болмаған кезеңде оның өкiлеттiктерiн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25. Бiрiншi басшы өз орынбасарларының өкiлеттiктерiн қолданыстағы заңнамаға сәйкес айқындайды.</w:t>
      </w:r>
    </w:p>
    <w:p>
      <w:pPr>
        <w:spacing w:after="0"/>
        <w:ind w:left="0"/>
        <w:jc w:val="both"/>
      </w:pPr>
      <w:r>
        <w:rPr>
          <w:rFonts w:ascii="Times New Roman"/>
          <w:b w:val="false"/>
          <w:i w:val="false"/>
          <w:color w:val="000000"/>
          <w:sz w:val="28"/>
        </w:rPr>
        <w:t>
      26. "Түркістан қаласы әкімінің аппараты" мемлекеттік мекемесінің аппаратын әкімшілік мемлекеттік қызметкер болып табылатын, қолданыстағы заңға сәйкес лауазымға қала әкімімен тағайындалып, лауазымнан қала әкімімен босатылатын аппарат басшысы басқарады.</w:t>
      </w:r>
    </w:p>
    <w:p>
      <w:pPr>
        <w:spacing w:after="0"/>
        <w:ind w:left="0"/>
        <w:jc w:val="both"/>
      </w:pPr>
      <w:r>
        <w:rPr>
          <w:rFonts w:ascii="Times New Roman"/>
          <w:b w:val="false"/>
          <w:i w:val="false"/>
          <w:color w:val="000000"/>
          <w:sz w:val="28"/>
        </w:rPr>
        <w:t>
      27. Аппарат басшысы:</w:t>
      </w:r>
    </w:p>
    <w:p>
      <w:pPr>
        <w:spacing w:after="0"/>
        <w:ind w:left="0"/>
        <w:jc w:val="both"/>
      </w:pPr>
      <w:r>
        <w:rPr>
          <w:rFonts w:ascii="Times New Roman"/>
          <w:b w:val="false"/>
          <w:i w:val="false"/>
          <w:color w:val="000000"/>
          <w:sz w:val="28"/>
        </w:rPr>
        <w:t>
      1) аппарат жұмысына басшылық етеді;</w:t>
      </w:r>
    </w:p>
    <w:p>
      <w:pPr>
        <w:spacing w:after="0"/>
        <w:ind w:left="0"/>
        <w:jc w:val="both"/>
      </w:pPr>
      <w:r>
        <w:rPr>
          <w:rFonts w:ascii="Times New Roman"/>
          <w:b w:val="false"/>
          <w:i w:val="false"/>
          <w:color w:val="000000"/>
          <w:sz w:val="28"/>
        </w:rPr>
        <w:t>
      2) аппараттың құрылымдық бөлімшелерінің жұмысын ұйымдастырады және бағыттайды, олардың өзара іс-қимылын үйлестіреді;</w:t>
      </w:r>
    </w:p>
    <w:p>
      <w:pPr>
        <w:spacing w:after="0"/>
        <w:ind w:left="0"/>
        <w:jc w:val="both"/>
      </w:pPr>
      <w:r>
        <w:rPr>
          <w:rFonts w:ascii="Times New Roman"/>
          <w:b w:val="false"/>
          <w:i w:val="false"/>
          <w:color w:val="000000"/>
          <w:sz w:val="28"/>
        </w:rPr>
        <w:t>
      3) "Мемлекеттік қызмет туралы" Қазақстан Республикасының Заңына сәйкес мемлекеттік қызметкерлердің әкімшілік лауазымдарына бос орындарға конкурстар ұйымдастырады. Олардың қорытындылары бойынша әкімнің қарауына аппараттың құрылымдық бөлімдерінің басшыларын, әкімнің кеңесшісін, аппараттың басқа мемлекеттік қызметшілерін лауазымға тағайындау және лауазымнан босату туралы ұсыныстар енгізеді, аппарат кадрларының қорын қалыптастырады;</w:t>
      </w:r>
    </w:p>
    <w:p>
      <w:pPr>
        <w:spacing w:after="0"/>
        <w:ind w:left="0"/>
        <w:jc w:val="both"/>
      </w:pPr>
      <w:r>
        <w:rPr>
          <w:rFonts w:ascii="Times New Roman"/>
          <w:b w:val="false"/>
          <w:i w:val="false"/>
          <w:color w:val="000000"/>
          <w:sz w:val="28"/>
        </w:rPr>
        <w:t>
      4) Мемлекеттік әкімшілік қызметшілер болып табылмайтын қызметкерлерді еңбек шарттары бойынша жұмысқа қабылдайды және жұмыстан босатады, мемлекеттік әкімшілік қызметшілер болып табылмайтын қызметкерлерді іс сапарға жібереді, тәртіптік жаза қолдану және көтермелеу жөнінде ұсыныстар енгізеді;</w:t>
      </w:r>
    </w:p>
    <w:p>
      <w:pPr>
        <w:spacing w:after="0"/>
        <w:ind w:left="0"/>
        <w:jc w:val="both"/>
      </w:pPr>
      <w:r>
        <w:rPr>
          <w:rFonts w:ascii="Times New Roman"/>
          <w:b w:val="false"/>
          <w:i w:val="false"/>
          <w:color w:val="000000"/>
          <w:sz w:val="28"/>
        </w:rPr>
        <w:t>
      5) қала әкімдігіне бекітуге аппарат туралы Ережені, құрылымын және штат санының лимитін ұсынады;</w:t>
      </w:r>
    </w:p>
    <w:p>
      <w:pPr>
        <w:spacing w:after="0"/>
        <w:ind w:left="0"/>
        <w:jc w:val="both"/>
      </w:pPr>
      <w:r>
        <w:rPr>
          <w:rFonts w:ascii="Times New Roman"/>
          <w:b w:val="false"/>
          <w:i w:val="false"/>
          <w:color w:val="000000"/>
          <w:sz w:val="28"/>
        </w:rPr>
        <w:t>
      6) әкімдік пен қала әкіміне нормативтік-құқықтық актілердің жобалары мен басқа құжаттарды қарауға ұсынып келіседі;</w:t>
      </w:r>
    </w:p>
    <w:p>
      <w:pPr>
        <w:spacing w:after="0"/>
        <w:ind w:left="0"/>
        <w:jc w:val="both"/>
      </w:pPr>
      <w:r>
        <w:rPr>
          <w:rFonts w:ascii="Times New Roman"/>
          <w:b w:val="false"/>
          <w:i w:val="false"/>
          <w:color w:val="000000"/>
          <w:sz w:val="28"/>
        </w:rPr>
        <w:t>
      7) қала әкімінің орынбасарларымен келісілген аппараттың құрылымдық бөлімдерінің жұмыс жоспарын бекітеді;</w:t>
      </w:r>
    </w:p>
    <w:p>
      <w:pPr>
        <w:spacing w:after="0"/>
        <w:ind w:left="0"/>
        <w:jc w:val="both"/>
      </w:pPr>
      <w:r>
        <w:rPr>
          <w:rFonts w:ascii="Times New Roman"/>
          <w:b w:val="false"/>
          <w:i w:val="false"/>
          <w:color w:val="000000"/>
          <w:sz w:val="28"/>
        </w:rPr>
        <w:t>
      8) қала әкімінің орынбасарларын қоспағанда, аппараттағы мемлекеттік әкімшілік қызметкердің қызметтік нұқсаулықтарын бекітеді;</w:t>
      </w:r>
    </w:p>
    <w:p>
      <w:pPr>
        <w:spacing w:after="0"/>
        <w:ind w:left="0"/>
        <w:jc w:val="both"/>
      </w:pPr>
      <w:r>
        <w:rPr>
          <w:rFonts w:ascii="Times New Roman"/>
          <w:b w:val="false"/>
          <w:i w:val="false"/>
          <w:color w:val="000000"/>
          <w:sz w:val="28"/>
        </w:rPr>
        <w:t>
      9) қала әкіміне аппараттың келешектегі жоспары және ағымды жұмысын ұйымдастыру жөнінде ұсыныстар енгізеді;</w:t>
      </w:r>
    </w:p>
    <w:p>
      <w:pPr>
        <w:spacing w:after="0"/>
        <w:ind w:left="0"/>
        <w:jc w:val="both"/>
      </w:pPr>
      <w:r>
        <w:rPr>
          <w:rFonts w:ascii="Times New Roman"/>
          <w:b w:val="false"/>
          <w:i w:val="false"/>
          <w:color w:val="000000"/>
          <w:sz w:val="28"/>
        </w:rPr>
        <w:t>
      10) аппаратта мемлекеттік қызмет туралы заңның орындалуын бақылайды;</w:t>
      </w:r>
    </w:p>
    <w:p>
      <w:pPr>
        <w:spacing w:after="0"/>
        <w:ind w:left="0"/>
        <w:jc w:val="both"/>
      </w:pPr>
      <w:r>
        <w:rPr>
          <w:rFonts w:ascii="Times New Roman"/>
          <w:b w:val="false"/>
          <w:i w:val="false"/>
          <w:color w:val="000000"/>
          <w:sz w:val="28"/>
        </w:rPr>
        <w:t>
      11) мемлекеттік органдарда, басқа ұйымдарда аппараттың мүдделерін білдіреді;</w:t>
      </w:r>
    </w:p>
    <w:p>
      <w:pPr>
        <w:spacing w:after="0"/>
        <w:ind w:left="0"/>
        <w:jc w:val="both"/>
      </w:pPr>
      <w:r>
        <w:rPr>
          <w:rFonts w:ascii="Times New Roman"/>
          <w:b w:val="false"/>
          <w:i w:val="false"/>
          <w:color w:val="000000"/>
          <w:sz w:val="28"/>
        </w:rPr>
        <w:t>
      12) аппаратта ішкі еңбек тәртібін орнатады;</w:t>
      </w:r>
    </w:p>
    <w:p>
      <w:pPr>
        <w:spacing w:after="0"/>
        <w:ind w:left="0"/>
        <w:jc w:val="both"/>
      </w:pPr>
      <w:r>
        <w:rPr>
          <w:rFonts w:ascii="Times New Roman"/>
          <w:b w:val="false"/>
          <w:i w:val="false"/>
          <w:color w:val="000000"/>
          <w:sz w:val="28"/>
        </w:rPr>
        <w:t>
      13) қала әкіміне әкімшілік мемлекеттік қызметшілерге біліктілік талаптарын жинағын бекіту, аппарат жұмысын перспективалы жоспарлау және ағымдағы ұйымдастыру бойынша ұсыныстар енгізеді;</w:t>
      </w:r>
    </w:p>
    <w:p>
      <w:pPr>
        <w:spacing w:after="0"/>
        <w:ind w:left="0"/>
        <w:jc w:val="both"/>
      </w:pPr>
      <w:r>
        <w:rPr>
          <w:rFonts w:ascii="Times New Roman"/>
          <w:b w:val="false"/>
          <w:i w:val="false"/>
          <w:color w:val="000000"/>
          <w:sz w:val="28"/>
        </w:rPr>
        <w:t>
      14) мемлекеттік қызметші кадрларының мемлекеттік қызметшілерді Қазақстан Республикасы Президентінің жанындағы мемлекеттік басқару академиясының Түркістан облысы бойынша филиалында оқуын, даярлануын, қайта даярлануын және біліктілігінің арттырылуын қамтамасыз етеді;</w:t>
      </w:r>
    </w:p>
    <w:p>
      <w:pPr>
        <w:spacing w:after="0"/>
        <w:ind w:left="0"/>
        <w:jc w:val="both"/>
      </w:pPr>
      <w:r>
        <w:rPr>
          <w:rFonts w:ascii="Times New Roman"/>
          <w:b w:val="false"/>
          <w:i w:val="false"/>
          <w:color w:val="000000"/>
          <w:sz w:val="28"/>
        </w:rPr>
        <w:t>
      15) қала әкіміне аппарат қызметкерлерін көтермелеу және оларға тәртіптік жазалау шараларын қолдану туралы ұсыныс енгізеді;</w:t>
      </w:r>
    </w:p>
    <w:p>
      <w:pPr>
        <w:spacing w:after="0"/>
        <w:ind w:left="0"/>
        <w:jc w:val="both"/>
      </w:pPr>
      <w:r>
        <w:rPr>
          <w:rFonts w:ascii="Times New Roman"/>
          <w:b w:val="false"/>
          <w:i w:val="false"/>
          <w:color w:val="000000"/>
          <w:sz w:val="28"/>
        </w:rPr>
        <w:t>
      16) аппараттың шығыстар сметасын бекітеді, бюджетпен қарастырылған қаржы құралдарын басқарады;</w:t>
      </w:r>
    </w:p>
    <w:p>
      <w:pPr>
        <w:spacing w:after="0"/>
        <w:ind w:left="0"/>
        <w:jc w:val="both"/>
      </w:pPr>
      <w:r>
        <w:rPr>
          <w:rFonts w:ascii="Times New Roman"/>
          <w:b w:val="false"/>
          <w:i w:val="false"/>
          <w:color w:val="000000"/>
          <w:sz w:val="28"/>
        </w:rPr>
        <w:t>
      17) банктік шоттар ашады;</w:t>
      </w:r>
    </w:p>
    <w:p>
      <w:pPr>
        <w:spacing w:after="0"/>
        <w:ind w:left="0"/>
        <w:jc w:val="both"/>
      </w:pPr>
      <w:r>
        <w:rPr>
          <w:rFonts w:ascii="Times New Roman"/>
          <w:b w:val="false"/>
          <w:i w:val="false"/>
          <w:color w:val="000000"/>
          <w:sz w:val="28"/>
        </w:rPr>
        <w:t>
      18) шарттар жасасады;</w:t>
      </w:r>
    </w:p>
    <w:p>
      <w:pPr>
        <w:spacing w:after="0"/>
        <w:ind w:left="0"/>
        <w:jc w:val="both"/>
      </w:pPr>
      <w:r>
        <w:rPr>
          <w:rFonts w:ascii="Times New Roman"/>
          <w:b w:val="false"/>
          <w:i w:val="false"/>
          <w:color w:val="000000"/>
          <w:sz w:val="28"/>
        </w:rPr>
        <w:t>
      19) қала әкімімен жүктелген басқа да өкілеттерді жүзеге асырады.</w:t>
      </w:r>
    </w:p>
    <w:p>
      <w:pPr>
        <w:spacing w:after="0"/>
        <w:ind w:left="0"/>
        <w:jc w:val="both"/>
      </w:pPr>
      <w:r>
        <w:rPr>
          <w:rFonts w:ascii="Times New Roman"/>
          <w:b w:val="false"/>
          <w:i w:val="false"/>
          <w:color w:val="000000"/>
          <w:sz w:val="28"/>
        </w:rPr>
        <w:t>
      28. Құрылымдық бөлімшелерді қала әкімімен лауазымға тағайындалып, лауазымнан босатылатын басшылар басқарады.</w:t>
      </w:r>
    </w:p>
    <w:p>
      <w:pPr>
        <w:spacing w:after="0"/>
        <w:ind w:left="0"/>
        <w:jc w:val="both"/>
      </w:pPr>
      <w:r>
        <w:rPr>
          <w:rFonts w:ascii="Times New Roman"/>
          <w:b w:val="false"/>
          <w:i w:val="false"/>
          <w:color w:val="000000"/>
          <w:sz w:val="28"/>
        </w:rPr>
        <w:t>
      29. Аппараттың қызметкерлері болып лауазымға қала әкімімен тағайындалып, лауазымнан қала әкімімен босатылатын аппараттың әкімшілік мемлекеттік қызметкерлері табылады.</w:t>
      </w:r>
    </w:p>
    <w:p>
      <w:pPr>
        <w:spacing w:after="0"/>
        <w:ind w:left="0"/>
        <w:jc w:val="both"/>
      </w:pPr>
      <w:r>
        <w:rPr>
          <w:rFonts w:ascii="Times New Roman"/>
          <w:b w:val="false"/>
          <w:i w:val="false"/>
          <w:color w:val="000000"/>
          <w:sz w:val="28"/>
        </w:rPr>
        <w:t xml:space="preserve">
      30. Мемлекеттік органда бiрiншi қол қою құқығы қала әкімінде немесе ол уәкiлеттiк берген тұлғада, екiншi қол қою құқығы қала әкімі уәкілеттік берген бухгалтерлiк есептi жүргiзу жөнiндегi функцияларды жүзеге асыратын тұлғада болады. </w:t>
      </w:r>
    </w:p>
    <w:bookmarkStart w:name="z12" w:id="10"/>
    <w:p>
      <w:pPr>
        <w:spacing w:after="0"/>
        <w:ind w:left="0"/>
        <w:jc w:val="left"/>
      </w:pPr>
      <w:r>
        <w:rPr>
          <w:rFonts w:ascii="Times New Roman"/>
          <w:b/>
          <w:i w:val="false"/>
          <w:color w:val="000000"/>
        </w:rPr>
        <w:t xml:space="preserve"> 4. Мемлекеттiк органның мүлкi</w:t>
      </w:r>
    </w:p>
    <w:bookmarkEnd w:id="10"/>
    <w:p>
      <w:pPr>
        <w:spacing w:after="0"/>
        <w:ind w:left="0"/>
        <w:jc w:val="both"/>
      </w:pPr>
      <w:r>
        <w:rPr>
          <w:rFonts w:ascii="Times New Roman"/>
          <w:b w:val="false"/>
          <w:i w:val="false"/>
          <w:color w:val="000000"/>
          <w:sz w:val="28"/>
        </w:rPr>
        <w:t>
      31. "Түркістан қаласы әкімінің аппараты" мемлекеттік мекемесінің заңнамада көзделген жағдайларда жедел басқару құқығында оқшауланған мүлкiнің болуы мүмкiн. "Түркістан қаласы әкімінің аппараты"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32. "Түркістан қаласы әкімінің аппараты"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33. Егер заңнамада өзгеше көзделмесе, Түркістан қаласы әкімдігінің "Түркістан қаласы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Start w:name="z13" w:id="11"/>
    <w:p>
      <w:pPr>
        <w:spacing w:after="0"/>
        <w:ind w:left="0"/>
        <w:jc w:val="left"/>
      </w:pPr>
      <w:r>
        <w:rPr>
          <w:rFonts w:ascii="Times New Roman"/>
          <w:b/>
          <w:i w:val="false"/>
          <w:color w:val="000000"/>
        </w:rPr>
        <w:t xml:space="preserve"> 5. Мемлекеттiк органды қайта ұйымдастыру және тарату</w:t>
      </w:r>
    </w:p>
    <w:bookmarkEnd w:id="11"/>
    <w:p>
      <w:pPr>
        <w:spacing w:after="0"/>
        <w:ind w:left="0"/>
        <w:jc w:val="both"/>
      </w:pPr>
      <w:r>
        <w:rPr>
          <w:rFonts w:ascii="Times New Roman"/>
          <w:b w:val="false"/>
          <w:i w:val="false"/>
          <w:color w:val="000000"/>
          <w:sz w:val="28"/>
        </w:rPr>
        <w:t>
      34. "Түркістан қаласы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35. "Түркістан қаласы әкімінің аппараты" және оның ведомстволарының қарамағындағы ұйымдардың тізбесі:</w:t>
      </w:r>
    </w:p>
    <w:p>
      <w:pPr>
        <w:spacing w:after="0"/>
        <w:ind w:left="0"/>
        <w:jc w:val="both"/>
      </w:pPr>
      <w:r>
        <w:rPr>
          <w:rFonts w:ascii="Times New Roman"/>
          <w:b w:val="false"/>
          <w:i w:val="false"/>
          <w:color w:val="000000"/>
          <w:sz w:val="28"/>
        </w:rPr>
        <w:t>
      1) "Түркістан қаласының мониторинг және жедел әрекет ету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