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1625" w14:textId="b3d1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қаласында 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2025 жылғы 22 қыркүйектегі № 410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Ішкі істер министрінің 2017 жылғы 2 маусымдағы № 386 "Жазаның осы түріне сотталған адамдардың қоғамдық жұмыстарды орындауын ұйымдастыру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әкiмдiгi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"Хантағы ауылы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"Байылдыр ауылы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"Қарнақ ауылы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"Ащысай ауылы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"Жасыл қала"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