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0152" w14:textId="4050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2025 жылғы 29 шілдедегі № 324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Кентау қалалық жер комиссиясының 2025 жылғы 10 маусымындағы №7 қорытындысына және бекітілген жер учаскелерін қалыптастыру жөнінде жерге орналастыру жобасына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жылу" жауапкершілігі шектеулі серіктестігіне Кентау қаласы шекарасы шебінен "Кентау қаласының газ трубиналы электр станциясының (ГТЭС) шекарасына дейін блоктық үлгідегі газ реттеу пунктін (ГРПБ) және қосалқы газ құбырын салу үшін" жалпы алаңы 81,6 га (816000) жер учаскесін осы қаулының </w:t>
      </w:r>
      <w:r>
        <w:rPr>
          <w:rFonts w:ascii="Times New Roman"/>
          <w:b w:val="false"/>
          <w:i w:val="false"/>
          <w:color w:val="000000"/>
          <w:sz w:val="28"/>
        </w:rPr>
        <w:t>қосымшада</w:t>
      </w:r>
      <w:r>
        <w:rPr>
          <w:rFonts w:ascii="Times New Roman"/>
          <w:b w:val="false"/>
          <w:i w:val="false"/>
          <w:color w:val="000000"/>
          <w:sz w:val="28"/>
        </w:rPr>
        <w:t xml:space="preserve"> көрсетілген меншік иелері мен жер пайдаланушылардан алып қоймастан 49 (қырық тоғыз)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Жер учаскесін пайдалану барысында меншік иелері мен жер пайдаланушылардан келісімдері алынсын.</w:t>
      </w:r>
    </w:p>
    <w:bookmarkEnd w:id="2"/>
    <w:bookmarkStart w:name="z4" w:id="3"/>
    <w:p>
      <w:pPr>
        <w:spacing w:after="0"/>
        <w:ind w:left="0"/>
        <w:jc w:val="both"/>
      </w:pPr>
      <w:r>
        <w:rPr>
          <w:rFonts w:ascii="Times New Roman"/>
          <w:b w:val="false"/>
          <w:i w:val="false"/>
          <w:color w:val="000000"/>
          <w:sz w:val="28"/>
        </w:rPr>
        <w:t>
      3. "Кентау жылу"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3"/>
    <w:bookmarkStart w:name="z5" w:id="4"/>
    <w:p>
      <w:pPr>
        <w:spacing w:after="0"/>
        <w:ind w:left="0"/>
        <w:jc w:val="both"/>
      </w:pPr>
      <w:r>
        <w:rPr>
          <w:rFonts w:ascii="Times New Roman"/>
          <w:b w:val="false"/>
          <w:i w:val="false"/>
          <w:color w:val="000000"/>
          <w:sz w:val="28"/>
        </w:rPr>
        <w:t>
      4.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қала әкімінің орынбасары Ғ.Төлепов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"_29_" шілдедегі</w:t>
            </w:r>
            <w:r>
              <w:br/>
            </w:r>
            <w:r>
              <w:rPr>
                <w:rFonts w:ascii="Times New Roman"/>
                <w:b w:val="false"/>
                <w:i w:val="false"/>
                <w:color w:val="000000"/>
                <w:sz w:val="20"/>
              </w:rPr>
              <w:t>№_324_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өтетін жер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44/1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Қарнақ көш., 5/43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Қарнақ көш., 19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1346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Бүргем а., Бүргем көш.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Хантағы шос., 17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орналастыру орны (золоотвал)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1742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44/1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1780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1786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денсаулық сауықтыру кешені ғимараттарының құрылысын салу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 1896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Хантағы а., Хантағы көш.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көпірі құрылысын салу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Диірмен көш., 30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иттерге арналған уақытша оқшаулау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 және көгалдандыру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 для ведения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447599.9832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Нұрлы Жол ш.а., 15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жүйелерінің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Қарнақ ауылы, 001 орам, №2616 жер телімі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541088.792355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тау жыныстарын (құм-шағал қоспасы)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жайылым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Қарнақ көш.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 для ведения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Хантағы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Қ.Сатпаев көш., 175 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құм кен орны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001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С.Сейфуллин көш., 99/21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зауыты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Қайнар Бұлақ т., 5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және жеке қосалқы шаруашылығын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 Кентау қ., Қарнақ а. Көлбасы уч., телімі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және жеке қосалқы шаруашылығын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 Кентау қ., Қарнақ а. Көлбасы уч., телімі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және жеке қосалқы шаруашылығын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19304015598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Хантағы а., Нәзір Төреқұлов көш., 110 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жанар-жағармай бекеті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19304026899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Хантағы шос., 18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электростанциясы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19304027503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Диірмен көш., 7 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19304027697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Диірмен көш., 44А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19304027735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Диірмен көш., 5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19304029009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Ашысай а., Ә.Жангелдин көш., 50/60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торабтары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Қарнақ а., 031 кв., 263 құр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Ырмақ-өзен су қоймасы үшін санитарлық қорғау аумағымен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 және көгалдандыру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12 кв., 1/11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салу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С.Сейфуллин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консервлық өнімдерінің цехы құрылысын салу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Нұрлы Жол ш.а., 15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жүйелерінің құрылысы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 С.Сейфуллин көш., 197А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егу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19304038009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Кентау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