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012f" w14:textId="89c0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19 желтоқсандағы № 232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қаласының 2026-2028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15 662 779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6 165 937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54 426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9 341 901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15 662 779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-1 777 074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1 794 374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1 777 074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-1 777 074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1 794 374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салық түсімдерінен қаланың бюджетіне әлеуметтік салықтан 50,0 пайыз аударылатын болып және облыстық бюджеттен қаланың бюджетіне берілетін бюджеттік субвенциялар 4 108 922 мың теңге көлемінде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2026 жылға арналған резерві 127 842 мың теңге сомасында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қала бюджетінен ауыл бюджеттеріне берілетін субвенциялар мөлшерінің жалпы сомасы 364 691 мың теңге болып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ауылы 77 156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Байылдыр ауылы 66 221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Қарнақ ауылы 116 309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Хантағы ауылы 105 005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Кентау қаласының бюджетінен ауыл бюджеттеріне берілетін субвенциялар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