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012f" w14:textId="89c0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19 желтоқсандағы № 232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2026-2028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15 662 779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6 165 937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54 426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9 341 901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15 662 779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-1 777 074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1 794 374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1 777 074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-1 777 074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1 794 374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салық түсімдерінен қаланың бюджетіне әлеуметтік салықтан 50,0 пайыз аударылатын болып және облыстық бюджеттен қаланың бюджетіне берілетін бюджеттік субвенциялар 4 108 922 мың теңге көлемінде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2026 жылға арналған резерві 127 842 мың теңге сомасында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қала бюджетінен ауыл бюджеттеріне берілетін субвенциялар мөлшерінің жалпы сомасы 364 691 мың теңге болып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ауылы 77 156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Байылдыр ауылы 66 221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Қарнақ ауылы 116 309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Хантағы ауылы 105 005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Кентау қаласының бюджетінен ауыл бюджеттеріне берілетін субвенциялар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