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7008" w14:textId="5657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2025 жылы көтерме жәрдемақы және тұрғын үй сатып алу немесе салу үшiн бюджеттiк кредит беру туралы</w:t>
      </w:r>
    </w:p>
    <w:p>
      <w:pPr>
        <w:spacing w:after="0"/>
        <w:ind w:left="0"/>
        <w:jc w:val="both"/>
      </w:pPr>
      <w:r>
        <w:rPr>
          <w:rFonts w:ascii="Times New Roman"/>
          <w:b w:val="false"/>
          <w:i w:val="false"/>
          <w:color w:val="000000"/>
          <w:sz w:val="28"/>
        </w:rPr>
        <w:t>Түркістан облысы Кентау қалалық мәслихатының 2025 жылғы 7 ақпандағы № 172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 (басшы лауазымдарды атқаратын адамдарды қоспағанда) қажеттілікті ескере отырып, 2025 жылға арналған қала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ресми жариялануға жатады және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