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2d7e" w14:textId="d88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23 желтоқсандағы № 27/148-VIII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11 желтоқсандағы № 39/220-VІІІ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Арыс қалалық мәслихатының 2024 жылғы 23 желтоқсандағы №27/148-VIII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Арыс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9 174 743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4 323 622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1 039 530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3 757 948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10 069 263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№39/220-VIII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қамтамасыз ету объектілерін салу және реконструкциялау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№39/220-VIII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