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3d4a" w14:textId="e103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Арыс қалалық мәслихатының 2025 жылғы 27 наурыздағы № 30/176-VІІІ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министрiнiң 2014 жылғы 6 қарашадағы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№9946 болып тіркелген) қағидасына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Арыс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жылға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