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bfd5" w14:textId="d00b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Арыс қаласы әкімі аппараты және ауылдық округ әкімі аппараттарының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Арыс қаласы әкiмдiгiнiң 2025 жылғы 6 қарашадағы № 702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"Құқықтық актілер туралы" Заңының </w:t>
      </w:r>
      <w:r>
        <w:rPr>
          <w:rFonts w:ascii="Times New Roman"/>
          <w:b w:val="false"/>
          <w:i w:val="false"/>
          <w:color w:val="000000"/>
          <w:sz w:val="28"/>
        </w:rPr>
        <w:t>65 бабына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№16299 тіркелген) сәйкес, Арыс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қалалық бюджеттен қаржыландырылатын атқарушы органдардың мемлекеттік әкімшілік қызметшілері мен Арыс қаласы әкімі аппараты және ауылдық округ әкімі аппараттарының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қаласы әкiмдiгiнiң 2023 жылғы 1 шілдедегі №324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Арыс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әділет органдарын мемлекеттік тіркеуге жатпайтын нормативтік құқықтық актіні қабылдау туралы хабардар етуін;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 ресми жарияланғаннан кейін Арыс қаласы әкімдігінің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Арыс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"6" қарашадағы</w:t>
            </w:r>
            <w:r>
              <w:br/>
            </w:r>
            <w:r>
              <w:rPr>
                <w:rFonts w:ascii="Times New Roman"/>
                <w:b w:val="false"/>
                <w:i w:val="false"/>
                <w:color w:val="000000"/>
                <w:sz w:val="20"/>
              </w:rPr>
              <w:t>№702 қаулысымен бекітілген</w:t>
            </w:r>
          </w:p>
        </w:tc>
      </w:tr>
    </w:tbl>
    <w:bookmarkStart w:name="z8" w:id="6"/>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Арыс қаласы әкімі аппараты және ауылдық округ әкімі аппараттарының мемлекеттік әкімшілік қызметшілерінің қызметін бағалаудың Әдістемесі 1-тарау. Жалпы ережелер</w:t>
      </w:r>
    </w:p>
    <w:bookmarkEnd w:id="6"/>
    <w:p>
      <w:pPr>
        <w:spacing w:after="0"/>
        <w:ind w:left="0"/>
        <w:jc w:val="both"/>
      </w:pPr>
      <w:r>
        <w:rPr>
          <w:rFonts w:ascii="Times New Roman"/>
          <w:b w:val="false"/>
          <w:i w:val="false"/>
          <w:color w:val="000000"/>
          <w:sz w:val="28"/>
        </w:rPr>
        <w:t xml:space="preserve">
      1. Осы "Б" корпусындағы қалалық бюджеттен қаржыландырылатын атқарушы органдардың мемлекеттік әкімшілік қызметшілері мен Арыс қаласы әкімі аппараты және ауылдық округ әкімі аппараттарының мемлекеттік мемлекеттік әкімшілік қызметшілері мен Арыс қаласы әкімі аппараты мемлекеттік Әдістемесі (бұдан әрі – Әдістеме)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"Б" корпусындағы қалалық бюджеттен қаржыландырылатын атқарушы органдардың мемлекеттік әкімшілік қызметшілері мен Арыс қаласы әкімі аппараты және ауылдық округ әкімі аппараттарының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xml:space="preserve">
      2. Осы Үлгілік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"Арыс қаласы әкімінің аппараты" мемлекеттік мекемесі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"Б" корпусының өзге мемлекеттік әкімшілік қызметшілерін бағалау құрылымдық бөлімшенің/мемлекеттік органның басшысымен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 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Бағалаушы адамның еңбек тәртібін сақтауы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w:t>
      </w:r>
    </w:p>
    <w:p>
      <w:pPr>
        <w:spacing w:after="0"/>
        <w:ind w:left="0"/>
        <w:jc w:val="both"/>
      </w:pPr>
      <w:r>
        <w:rPr>
          <w:rFonts w:ascii="Times New Roman"/>
          <w:b w:val="false"/>
          <w:i w:val="false"/>
          <w:color w:val="000000"/>
          <w:sz w:val="28"/>
        </w:rPr>
        <w:t xml:space="preserve">
      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Қолы ____________________________________________________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Дербестік және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xml:space="preserve">
- мемлекеттік органның регламентің сақталуы;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Қолы____________________________________________________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