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237cc" w14:textId="67237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облыстық бюджет туралы</w:t>
      </w:r>
    </w:p>
    <w:p>
      <w:pPr>
        <w:spacing w:after="0"/>
        <w:ind w:left="0"/>
        <w:jc w:val="both"/>
      </w:pPr>
      <w:r>
        <w:rPr>
          <w:rFonts w:ascii="Times New Roman"/>
          <w:b w:val="false"/>
          <w:i w:val="false"/>
          <w:color w:val="000000"/>
          <w:sz w:val="28"/>
        </w:rPr>
        <w:t>Түркістан облыстық мәслихатының 2025 жылғы 15 желтоқсандағы № 20/268-VIII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Бюджет кодексінің 7-бабы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Түркістан облыстық мәслихаты ШЕШІМ ҚАБЫЛДАДЫ:</w:t>
      </w:r>
    </w:p>
    <w:bookmarkStart w:name="z2" w:id="0"/>
    <w:p>
      <w:pPr>
        <w:spacing w:after="0"/>
        <w:ind w:left="0"/>
        <w:jc w:val="both"/>
      </w:pPr>
      <w:r>
        <w:rPr>
          <w:rFonts w:ascii="Times New Roman"/>
          <w:b w:val="false"/>
          <w:i w:val="false"/>
          <w:color w:val="000000"/>
          <w:sz w:val="28"/>
        </w:rPr>
        <w:t xml:space="preserve">
      1. Түркістан облысының 2026-2028 жылдарға арналған облыстық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2026 жылға мынадай көлемде бекiтiлсiн:</w:t>
      </w:r>
    </w:p>
    <w:bookmarkEnd w:id="0"/>
    <w:bookmarkStart w:name="z3" w:id="1"/>
    <w:p>
      <w:pPr>
        <w:spacing w:after="0"/>
        <w:ind w:left="0"/>
        <w:jc w:val="both"/>
      </w:pPr>
      <w:r>
        <w:rPr>
          <w:rFonts w:ascii="Times New Roman"/>
          <w:b w:val="false"/>
          <w:i w:val="false"/>
          <w:color w:val="000000"/>
          <w:sz w:val="28"/>
        </w:rPr>
        <w:t>
      1) кiрiстер – 1 261 181 214 мың теңге, оның iшiнде:</w:t>
      </w:r>
    </w:p>
    <w:bookmarkEnd w:id="1"/>
    <w:p>
      <w:pPr>
        <w:spacing w:after="0"/>
        <w:ind w:left="0"/>
        <w:jc w:val="both"/>
      </w:pPr>
      <w:r>
        <w:rPr>
          <w:rFonts w:ascii="Times New Roman"/>
          <w:b w:val="false"/>
          <w:i w:val="false"/>
          <w:color w:val="000000"/>
          <w:sz w:val="28"/>
        </w:rPr>
        <w:t>
      салықтық түсiмдер – 43 996 074 мың теңге;</w:t>
      </w:r>
    </w:p>
    <w:p>
      <w:pPr>
        <w:spacing w:after="0"/>
        <w:ind w:left="0"/>
        <w:jc w:val="both"/>
      </w:pPr>
      <w:r>
        <w:rPr>
          <w:rFonts w:ascii="Times New Roman"/>
          <w:b w:val="false"/>
          <w:i w:val="false"/>
          <w:color w:val="000000"/>
          <w:sz w:val="28"/>
        </w:rPr>
        <w:t>
      салықтық емес түсiмдер – 22 719 691 мың теңге;</w:t>
      </w:r>
    </w:p>
    <w:p>
      <w:pPr>
        <w:spacing w:after="0"/>
        <w:ind w:left="0"/>
        <w:jc w:val="both"/>
      </w:pPr>
      <w:r>
        <w:rPr>
          <w:rFonts w:ascii="Times New Roman"/>
          <w:b w:val="false"/>
          <w:i w:val="false"/>
          <w:color w:val="000000"/>
          <w:sz w:val="28"/>
        </w:rPr>
        <w:t>
      негізгі капиталды сатудан түсетін түсімдер – 69 459 мың теңге;</w:t>
      </w:r>
    </w:p>
    <w:p>
      <w:pPr>
        <w:spacing w:after="0"/>
        <w:ind w:left="0"/>
        <w:jc w:val="both"/>
      </w:pPr>
      <w:r>
        <w:rPr>
          <w:rFonts w:ascii="Times New Roman"/>
          <w:b w:val="false"/>
          <w:i w:val="false"/>
          <w:color w:val="000000"/>
          <w:sz w:val="28"/>
        </w:rPr>
        <w:t>
      арнаулы түсімдер – 6 763 975 мың теңге;</w:t>
      </w:r>
    </w:p>
    <w:p>
      <w:pPr>
        <w:spacing w:after="0"/>
        <w:ind w:left="0"/>
        <w:jc w:val="both"/>
      </w:pPr>
      <w:r>
        <w:rPr>
          <w:rFonts w:ascii="Times New Roman"/>
          <w:b w:val="false"/>
          <w:i w:val="false"/>
          <w:color w:val="000000"/>
          <w:sz w:val="28"/>
        </w:rPr>
        <w:t>
      трансферттер түсiмi – 1 187 632 015 мың теңге;</w:t>
      </w:r>
    </w:p>
    <w:p>
      <w:pPr>
        <w:spacing w:after="0"/>
        <w:ind w:left="0"/>
        <w:jc w:val="both"/>
      </w:pPr>
      <w:r>
        <w:rPr>
          <w:rFonts w:ascii="Times New Roman"/>
          <w:b w:val="false"/>
          <w:i w:val="false"/>
          <w:color w:val="000000"/>
          <w:sz w:val="28"/>
        </w:rPr>
        <w:t>
      2) шығындар – 1 278 153 794 мың теңге;</w:t>
      </w:r>
    </w:p>
    <w:p>
      <w:pPr>
        <w:spacing w:after="0"/>
        <w:ind w:left="0"/>
        <w:jc w:val="both"/>
      </w:pPr>
      <w:r>
        <w:rPr>
          <w:rFonts w:ascii="Times New Roman"/>
          <w:b w:val="false"/>
          <w:i w:val="false"/>
          <w:color w:val="000000"/>
          <w:sz w:val="28"/>
        </w:rPr>
        <w:t>
      3) таза бюджеттiк кредиттеу – - 18 062 973 мың теңге, оның ішінде:</w:t>
      </w:r>
    </w:p>
    <w:p>
      <w:pPr>
        <w:spacing w:after="0"/>
        <w:ind w:left="0"/>
        <w:jc w:val="both"/>
      </w:pPr>
      <w:r>
        <w:rPr>
          <w:rFonts w:ascii="Times New Roman"/>
          <w:b w:val="false"/>
          <w:i w:val="false"/>
          <w:color w:val="000000"/>
          <w:sz w:val="28"/>
        </w:rPr>
        <w:t>
      бюджеттік кредиттер – 24 165 312 мың теңге;</w:t>
      </w:r>
    </w:p>
    <w:p>
      <w:pPr>
        <w:spacing w:after="0"/>
        <w:ind w:left="0"/>
        <w:jc w:val="both"/>
      </w:pPr>
      <w:r>
        <w:rPr>
          <w:rFonts w:ascii="Times New Roman"/>
          <w:b w:val="false"/>
          <w:i w:val="false"/>
          <w:color w:val="000000"/>
          <w:sz w:val="28"/>
        </w:rPr>
        <w:t>
      бюджеттік кредиттерді өтеу – 42 228 285 мың теңге;</w:t>
      </w:r>
    </w:p>
    <w:p>
      <w:pPr>
        <w:spacing w:after="0"/>
        <w:ind w:left="0"/>
        <w:jc w:val="both"/>
      </w:pPr>
      <w:r>
        <w:rPr>
          <w:rFonts w:ascii="Times New Roman"/>
          <w:b w:val="false"/>
          <w:i w:val="false"/>
          <w:color w:val="000000"/>
          <w:sz w:val="28"/>
        </w:rPr>
        <w:t>
      4) қаржы активтерімен операциялар бойынша сальдо – 1 950 152 мың теңге, оның ішінде:</w:t>
      </w:r>
    </w:p>
    <w:p>
      <w:pPr>
        <w:spacing w:after="0"/>
        <w:ind w:left="0"/>
        <w:jc w:val="both"/>
      </w:pPr>
      <w:r>
        <w:rPr>
          <w:rFonts w:ascii="Times New Roman"/>
          <w:b w:val="false"/>
          <w:i w:val="false"/>
          <w:color w:val="000000"/>
          <w:sz w:val="28"/>
        </w:rPr>
        <w:t>
      қаржы активтерін сатып алу – 1 950 152 мың теңге;</w:t>
      </w:r>
    </w:p>
    <w:p>
      <w:pPr>
        <w:spacing w:after="0"/>
        <w:ind w:left="0"/>
        <w:jc w:val="both"/>
      </w:pPr>
      <w:r>
        <w:rPr>
          <w:rFonts w:ascii="Times New Roman"/>
          <w:b w:val="false"/>
          <w:i w:val="false"/>
          <w:color w:val="000000"/>
          <w:sz w:val="28"/>
        </w:rPr>
        <w:t>
      5) бюджет тапшылығы – - 859 759 мың теңге;</w:t>
      </w:r>
    </w:p>
    <w:p>
      <w:pPr>
        <w:spacing w:after="0"/>
        <w:ind w:left="0"/>
        <w:jc w:val="both"/>
      </w:pPr>
      <w:r>
        <w:rPr>
          <w:rFonts w:ascii="Times New Roman"/>
          <w:b w:val="false"/>
          <w:i w:val="false"/>
          <w:color w:val="000000"/>
          <w:sz w:val="28"/>
        </w:rPr>
        <w:t>
      6) бюджет тапшылығын қаржыландыру – 859 759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облыстық мәслихатының 19.02.2026 </w:t>
      </w:r>
      <w:r>
        <w:rPr>
          <w:rFonts w:ascii="Times New Roman"/>
          <w:b w:val="false"/>
          <w:i w:val="false"/>
          <w:color w:val="000000"/>
          <w:sz w:val="28"/>
        </w:rPr>
        <w:t>№ 21/289-VIIІ</w:t>
      </w:r>
      <w:r>
        <w:rPr>
          <w:rFonts w:ascii="Times New Roman"/>
          <w:b w:val="false"/>
          <w:i w:val="false"/>
          <w:color w:val="ff0000"/>
          <w:sz w:val="28"/>
        </w:rPr>
        <w:t xml:space="preserve"> (01.01.2026 бастап қолданысқа енгізіледі) шешімімен.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2026 жылға облыстық бюджетке және аудандық (облыстық маңызы бар қалалардың) бюджеттеріне әлеуметтік салығы бойынша бөлу нормативі келесідей мөлшерлерде белгіленсін: </w:t>
      </w:r>
    </w:p>
    <w:bookmarkEnd w:id="2"/>
    <w:p>
      <w:pPr>
        <w:spacing w:after="0"/>
        <w:ind w:left="0"/>
        <w:jc w:val="both"/>
      </w:pPr>
      <w:r>
        <w:rPr>
          <w:rFonts w:ascii="Times New Roman"/>
          <w:b w:val="false"/>
          <w:i w:val="false"/>
          <w:color w:val="000000"/>
          <w:sz w:val="28"/>
        </w:rPr>
        <w:t>
      Бәйдібек ауданының бюджетіне – 32,1 пайыз;</w:t>
      </w:r>
    </w:p>
    <w:p>
      <w:pPr>
        <w:spacing w:after="0"/>
        <w:ind w:left="0"/>
        <w:jc w:val="both"/>
      </w:pPr>
      <w:r>
        <w:rPr>
          <w:rFonts w:ascii="Times New Roman"/>
          <w:b w:val="false"/>
          <w:i w:val="false"/>
          <w:color w:val="000000"/>
          <w:sz w:val="28"/>
        </w:rPr>
        <w:t>
      Жетісай ауданының – 40,4 пайыз;</w:t>
      </w:r>
    </w:p>
    <w:p>
      <w:pPr>
        <w:spacing w:after="0"/>
        <w:ind w:left="0"/>
        <w:jc w:val="both"/>
      </w:pPr>
      <w:r>
        <w:rPr>
          <w:rFonts w:ascii="Times New Roman"/>
          <w:b w:val="false"/>
          <w:i w:val="false"/>
          <w:color w:val="000000"/>
          <w:sz w:val="28"/>
        </w:rPr>
        <w:t>
      Қазығұрт ауданының – 28,6 пайыз;</w:t>
      </w:r>
    </w:p>
    <w:p>
      <w:pPr>
        <w:spacing w:after="0"/>
        <w:ind w:left="0"/>
        <w:jc w:val="both"/>
      </w:pPr>
      <w:r>
        <w:rPr>
          <w:rFonts w:ascii="Times New Roman"/>
          <w:b w:val="false"/>
          <w:i w:val="false"/>
          <w:color w:val="000000"/>
          <w:sz w:val="28"/>
        </w:rPr>
        <w:t>
      Келес ауданының – 41,1 пайыз;</w:t>
      </w:r>
    </w:p>
    <w:p>
      <w:pPr>
        <w:spacing w:after="0"/>
        <w:ind w:left="0"/>
        <w:jc w:val="both"/>
      </w:pPr>
      <w:r>
        <w:rPr>
          <w:rFonts w:ascii="Times New Roman"/>
          <w:b w:val="false"/>
          <w:i w:val="false"/>
          <w:color w:val="000000"/>
          <w:sz w:val="28"/>
        </w:rPr>
        <w:t>
      Мақтаарал ауданының – 33,7 пайыз;</w:t>
      </w:r>
    </w:p>
    <w:p>
      <w:pPr>
        <w:spacing w:after="0"/>
        <w:ind w:left="0"/>
        <w:jc w:val="both"/>
      </w:pPr>
      <w:r>
        <w:rPr>
          <w:rFonts w:ascii="Times New Roman"/>
          <w:b w:val="false"/>
          <w:i w:val="false"/>
          <w:color w:val="000000"/>
          <w:sz w:val="28"/>
        </w:rPr>
        <w:t>
      Ордабасы ауданының – 51,4 пайыз;</w:t>
      </w:r>
    </w:p>
    <w:p>
      <w:pPr>
        <w:spacing w:after="0"/>
        <w:ind w:left="0"/>
        <w:jc w:val="both"/>
      </w:pPr>
      <w:r>
        <w:rPr>
          <w:rFonts w:ascii="Times New Roman"/>
          <w:b w:val="false"/>
          <w:i w:val="false"/>
          <w:color w:val="000000"/>
          <w:sz w:val="28"/>
        </w:rPr>
        <w:t>
      Отырар ауданының – 4,8 пайыз;</w:t>
      </w:r>
    </w:p>
    <w:p>
      <w:pPr>
        <w:spacing w:after="0"/>
        <w:ind w:left="0"/>
        <w:jc w:val="both"/>
      </w:pPr>
      <w:r>
        <w:rPr>
          <w:rFonts w:ascii="Times New Roman"/>
          <w:b w:val="false"/>
          <w:i w:val="false"/>
          <w:color w:val="000000"/>
          <w:sz w:val="28"/>
        </w:rPr>
        <w:t>
      Сайрам ауданының – 33,7 пайыз;</w:t>
      </w:r>
    </w:p>
    <w:p>
      <w:pPr>
        <w:spacing w:after="0"/>
        <w:ind w:left="0"/>
        <w:jc w:val="both"/>
      </w:pPr>
      <w:r>
        <w:rPr>
          <w:rFonts w:ascii="Times New Roman"/>
          <w:b w:val="false"/>
          <w:i w:val="false"/>
          <w:color w:val="000000"/>
          <w:sz w:val="28"/>
        </w:rPr>
        <w:t>
      Сарыағаш ауданының – 53,5 пайыз;</w:t>
      </w:r>
    </w:p>
    <w:p>
      <w:pPr>
        <w:spacing w:after="0"/>
        <w:ind w:left="0"/>
        <w:jc w:val="both"/>
      </w:pPr>
      <w:r>
        <w:rPr>
          <w:rFonts w:ascii="Times New Roman"/>
          <w:b w:val="false"/>
          <w:i w:val="false"/>
          <w:color w:val="000000"/>
          <w:sz w:val="28"/>
        </w:rPr>
        <w:t>
      Сауран ауданының – 53,4 пайыз;</w:t>
      </w:r>
    </w:p>
    <w:p>
      <w:pPr>
        <w:spacing w:after="0"/>
        <w:ind w:left="0"/>
        <w:jc w:val="both"/>
      </w:pPr>
      <w:r>
        <w:rPr>
          <w:rFonts w:ascii="Times New Roman"/>
          <w:b w:val="false"/>
          <w:i w:val="false"/>
          <w:color w:val="000000"/>
          <w:sz w:val="28"/>
        </w:rPr>
        <w:t>
      Созақ ауданының – 47 пайыз;</w:t>
      </w:r>
    </w:p>
    <w:p>
      <w:pPr>
        <w:spacing w:after="0"/>
        <w:ind w:left="0"/>
        <w:jc w:val="both"/>
      </w:pPr>
      <w:r>
        <w:rPr>
          <w:rFonts w:ascii="Times New Roman"/>
          <w:b w:val="false"/>
          <w:i w:val="false"/>
          <w:color w:val="000000"/>
          <w:sz w:val="28"/>
        </w:rPr>
        <w:t>
      Төлеби ауданының – 38,8 пайыз;</w:t>
      </w:r>
    </w:p>
    <w:p>
      <w:pPr>
        <w:spacing w:after="0"/>
        <w:ind w:left="0"/>
        <w:jc w:val="both"/>
      </w:pPr>
      <w:r>
        <w:rPr>
          <w:rFonts w:ascii="Times New Roman"/>
          <w:b w:val="false"/>
          <w:i w:val="false"/>
          <w:color w:val="000000"/>
          <w:sz w:val="28"/>
        </w:rPr>
        <w:t>
      Түлкібас ауданының – 43,5 пайыз;</w:t>
      </w:r>
    </w:p>
    <w:p>
      <w:pPr>
        <w:spacing w:after="0"/>
        <w:ind w:left="0"/>
        <w:jc w:val="both"/>
      </w:pPr>
      <w:r>
        <w:rPr>
          <w:rFonts w:ascii="Times New Roman"/>
          <w:b w:val="false"/>
          <w:i w:val="false"/>
          <w:color w:val="000000"/>
          <w:sz w:val="28"/>
        </w:rPr>
        <w:t>
      Шардара ауданының – 46,2 пайыз;</w:t>
      </w:r>
    </w:p>
    <w:p>
      <w:pPr>
        <w:spacing w:after="0"/>
        <w:ind w:left="0"/>
        <w:jc w:val="both"/>
      </w:pPr>
      <w:r>
        <w:rPr>
          <w:rFonts w:ascii="Times New Roman"/>
          <w:b w:val="false"/>
          <w:i w:val="false"/>
          <w:color w:val="000000"/>
          <w:sz w:val="28"/>
        </w:rPr>
        <w:t>
      Арыс қаласының – 49,8 пайыз;</w:t>
      </w:r>
    </w:p>
    <w:p>
      <w:pPr>
        <w:spacing w:after="0"/>
        <w:ind w:left="0"/>
        <w:jc w:val="both"/>
      </w:pPr>
      <w:r>
        <w:rPr>
          <w:rFonts w:ascii="Times New Roman"/>
          <w:b w:val="false"/>
          <w:i w:val="false"/>
          <w:color w:val="000000"/>
          <w:sz w:val="28"/>
        </w:rPr>
        <w:t>
      Кентау қаласының – 51,1 пайыз;</w:t>
      </w:r>
    </w:p>
    <w:p>
      <w:pPr>
        <w:spacing w:after="0"/>
        <w:ind w:left="0"/>
        <w:jc w:val="both"/>
      </w:pPr>
      <w:r>
        <w:rPr>
          <w:rFonts w:ascii="Times New Roman"/>
          <w:b w:val="false"/>
          <w:i w:val="false"/>
          <w:color w:val="000000"/>
          <w:sz w:val="28"/>
        </w:rPr>
        <w:t>
      Түркістан қаласының – 44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67,9 пайыз;</w:t>
      </w:r>
    </w:p>
    <w:p>
      <w:pPr>
        <w:spacing w:after="0"/>
        <w:ind w:left="0"/>
        <w:jc w:val="both"/>
      </w:pPr>
      <w:r>
        <w:rPr>
          <w:rFonts w:ascii="Times New Roman"/>
          <w:b w:val="false"/>
          <w:i w:val="false"/>
          <w:color w:val="000000"/>
          <w:sz w:val="28"/>
        </w:rPr>
        <w:t>
      Жетісай ауданынан – 59,6 пайыз;</w:t>
      </w:r>
    </w:p>
    <w:p>
      <w:pPr>
        <w:spacing w:after="0"/>
        <w:ind w:left="0"/>
        <w:jc w:val="both"/>
      </w:pPr>
      <w:r>
        <w:rPr>
          <w:rFonts w:ascii="Times New Roman"/>
          <w:b w:val="false"/>
          <w:i w:val="false"/>
          <w:color w:val="000000"/>
          <w:sz w:val="28"/>
        </w:rPr>
        <w:t>
      Қазығұрт ауданынан – 71,4 пайыз;</w:t>
      </w:r>
    </w:p>
    <w:p>
      <w:pPr>
        <w:spacing w:after="0"/>
        <w:ind w:left="0"/>
        <w:jc w:val="both"/>
      </w:pPr>
      <w:r>
        <w:rPr>
          <w:rFonts w:ascii="Times New Roman"/>
          <w:b w:val="false"/>
          <w:i w:val="false"/>
          <w:color w:val="000000"/>
          <w:sz w:val="28"/>
        </w:rPr>
        <w:t>
      Келес ауданынан – 58,9 пайыз;</w:t>
      </w:r>
    </w:p>
    <w:p>
      <w:pPr>
        <w:spacing w:after="0"/>
        <w:ind w:left="0"/>
        <w:jc w:val="both"/>
      </w:pPr>
      <w:r>
        <w:rPr>
          <w:rFonts w:ascii="Times New Roman"/>
          <w:b w:val="false"/>
          <w:i w:val="false"/>
          <w:color w:val="000000"/>
          <w:sz w:val="28"/>
        </w:rPr>
        <w:t>
      Мақтаарал ауданынан – 66,3 пайыз;</w:t>
      </w:r>
    </w:p>
    <w:p>
      <w:pPr>
        <w:spacing w:after="0"/>
        <w:ind w:left="0"/>
        <w:jc w:val="both"/>
      </w:pPr>
      <w:r>
        <w:rPr>
          <w:rFonts w:ascii="Times New Roman"/>
          <w:b w:val="false"/>
          <w:i w:val="false"/>
          <w:color w:val="000000"/>
          <w:sz w:val="28"/>
        </w:rPr>
        <w:t>
      Ордабасы ауданынан – 48,6 пайыз;</w:t>
      </w:r>
    </w:p>
    <w:p>
      <w:pPr>
        <w:spacing w:after="0"/>
        <w:ind w:left="0"/>
        <w:jc w:val="both"/>
      </w:pPr>
      <w:r>
        <w:rPr>
          <w:rFonts w:ascii="Times New Roman"/>
          <w:b w:val="false"/>
          <w:i w:val="false"/>
          <w:color w:val="000000"/>
          <w:sz w:val="28"/>
        </w:rPr>
        <w:t>
      Отырар ауданынан – 95,2 пайыз;</w:t>
      </w:r>
    </w:p>
    <w:p>
      <w:pPr>
        <w:spacing w:after="0"/>
        <w:ind w:left="0"/>
        <w:jc w:val="both"/>
      </w:pPr>
      <w:r>
        <w:rPr>
          <w:rFonts w:ascii="Times New Roman"/>
          <w:b w:val="false"/>
          <w:i w:val="false"/>
          <w:color w:val="000000"/>
          <w:sz w:val="28"/>
        </w:rPr>
        <w:t>
      Сайрам ауданынан – 66,3 пайыз;</w:t>
      </w:r>
    </w:p>
    <w:p>
      <w:pPr>
        <w:spacing w:after="0"/>
        <w:ind w:left="0"/>
        <w:jc w:val="both"/>
      </w:pPr>
      <w:r>
        <w:rPr>
          <w:rFonts w:ascii="Times New Roman"/>
          <w:b w:val="false"/>
          <w:i w:val="false"/>
          <w:color w:val="000000"/>
          <w:sz w:val="28"/>
        </w:rPr>
        <w:t>
      Сарыағаш ауданынан – 46,5 пайыз;</w:t>
      </w:r>
    </w:p>
    <w:p>
      <w:pPr>
        <w:spacing w:after="0"/>
        <w:ind w:left="0"/>
        <w:jc w:val="both"/>
      </w:pPr>
      <w:r>
        <w:rPr>
          <w:rFonts w:ascii="Times New Roman"/>
          <w:b w:val="false"/>
          <w:i w:val="false"/>
          <w:color w:val="000000"/>
          <w:sz w:val="28"/>
        </w:rPr>
        <w:t>
      Сауран ауданынан – 46,6 пайыз;</w:t>
      </w:r>
    </w:p>
    <w:p>
      <w:pPr>
        <w:spacing w:after="0"/>
        <w:ind w:left="0"/>
        <w:jc w:val="both"/>
      </w:pPr>
      <w:r>
        <w:rPr>
          <w:rFonts w:ascii="Times New Roman"/>
          <w:b w:val="false"/>
          <w:i w:val="false"/>
          <w:color w:val="000000"/>
          <w:sz w:val="28"/>
        </w:rPr>
        <w:t>
      Созақ ауданынан – 53 пайыз;</w:t>
      </w:r>
    </w:p>
    <w:p>
      <w:pPr>
        <w:spacing w:after="0"/>
        <w:ind w:left="0"/>
        <w:jc w:val="both"/>
      </w:pPr>
      <w:r>
        <w:rPr>
          <w:rFonts w:ascii="Times New Roman"/>
          <w:b w:val="false"/>
          <w:i w:val="false"/>
          <w:color w:val="000000"/>
          <w:sz w:val="28"/>
        </w:rPr>
        <w:t>
      Төлеби ауданынан – 61,2 пайыз;</w:t>
      </w:r>
    </w:p>
    <w:p>
      <w:pPr>
        <w:spacing w:after="0"/>
        <w:ind w:left="0"/>
        <w:jc w:val="both"/>
      </w:pPr>
      <w:r>
        <w:rPr>
          <w:rFonts w:ascii="Times New Roman"/>
          <w:b w:val="false"/>
          <w:i w:val="false"/>
          <w:color w:val="000000"/>
          <w:sz w:val="28"/>
        </w:rPr>
        <w:t>
      Түлкібас ауданынан – 56,5 пайыз;</w:t>
      </w:r>
    </w:p>
    <w:p>
      <w:pPr>
        <w:spacing w:after="0"/>
        <w:ind w:left="0"/>
        <w:jc w:val="both"/>
      </w:pPr>
      <w:r>
        <w:rPr>
          <w:rFonts w:ascii="Times New Roman"/>
          <w:b w:val="false"/>
          <w:i w:val="false"/>
          <w:color w:val="000000"/>
          <w:sz w:val="28"/>
        </w:rPr>
        <w:t>
      Шардара ауданынан – 53,8 пайыз;</w:t>
      </w:r>
    </w:p>
    <w:p>
      <w:pPr>
        <w:spacing w:after="0"/>
        <w:ind w:left="0"/>
        <w:jc w:val="both"/>
      </w:pPr>
      <w:r>
        <w:rPr>
          <w:rFonts w:ascii="Times New Roman"/>
          <w:b w:val="false"/>
          <w:i w:val="false"/>
          <w:color w:val="000000"/>
          <w:sz w:val="28"/>
        </w:rPr>
        <w:t xml:space="preserve">
      Арыс қаласынан – 50,2 пайыз; </w:t>
      </w:r>
    </w:p>
    <w:p>
      <w:pPr>
        <w:spacing w:after="0"/>
        <w:ind w:left="0"/>
        <w:jc w:val="both"/>
      </w:pPr>
      <w:r>
        <w:rPr>
          <w:rFonts w:ascii="Times New Roman"/>
          <w:b w:val="false"/>
          <w:i w:val="false"/>
          <w:color w:val="000000"/>
          <w:sz w:val="28"/>
        </w:rPr>
        <w:t>
      Кентау қаласынан – 48,9 пайыз;</w:t>
      </w:r>
    </w:p>
    <w:p>
      <w:pPr>
        <w:spacing w:after="0"/>
        <w:ind w:left="0"/>
        <w:jc w:val="both"/>
      </w:pPr>
      <w:r>
        <w:rPr>
          <w:rFonts w:ascii="Times New Roman"/>
          <w:b w:val="false"/>
          <w:i w:val="false"/>
          <w:color w:val="000000"/>
          <w:sz w:val="28"/>
        </w:rPr>
        <w:t>
      Түркістан қаласынан – 56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облыстық мәслихатының 19.02.2026 </w:t>
      </w:r>
      <w:r>
        <w:rPr>
          <w:rFonts w:ascii="Times New Roman"/>
          <w:b w:val="false"/>
          <w:i w:val="false"/>
          <w:color w:val="000000"/>
          <w:sz w:val="28"/>
        </w:rPr>
        <w:t>№ 21/289-VIIІ</w:t>
      </w:r>
      <w:r>
        <w:rPr>
          <w:rFonts w:ascii="Times New Roman"/>
          <w:b w:val="false"/>
          <w:i w:val="false"/>
          <w:color w:val="ff0000"/>
          <w:sz w:val="28"/>
        </w:rPr>
        <w:t xml:space="preserve"> (01.01.2026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2026 жылға облыстық бюджеттен аудандық (облыстық маңызы бар қала) бюджеттеріне берiлетiн субвенциялардың жалпы көлемдері 16 390 720 мың теңге сомасында қарастырылсын, оның iшiнде:</w:t>
      </w:r>
    </w:p>
    <w:p>
      <w:pPr>
        <w:spacing w:after="0"/>
        <w:ind w:left="0"/>
        <w:jc w:val="both"/>
      </w:pPr>
      <w:r>
        <w:rPr>
          <w:rFonts w:ascii="Times New Roman"/>
          <w:b w:val="false"/>
          <w:i w:val="false"/>
          <w:color w:val="000000"/>
          <w:sz w:val="28"/>
        </w:rPr>
        <w:t>
      Бәйдібек ауданына – 1 378 589 мың теңге;</w:t>
      </w:r>
    </w:p>
    <w:p>
      <w:pPr>
        <w:spacing w:after="0"/>
        <w:ind w:left="0"/>
        <w:jc w:val="both"/>
      </w:pPr>
      <w:r>
        <w:rPr>
          <w:rFonts w:ascii="Times New Roman"/>
          <w:b w:val="false"/>
          <w:i w:val="false"/>
          <w:color w:val="000000"/>
          <w:sz w:val="28"/>
        </w:rPr>
        <w:t>
      Жетісай ауданына – 1 380 479 мың теңге;</w:t>
      </w:r>
    </w:p>
    <w:p>
      <w:pPr>
        <w:spacing w:after="0"/>
        <w:ind w:left="0"/>
        <w:jc w:val="both"/>
      </w:pPr>
      <w:r>
        <w:rPr>
          <w:rFonts w:ascii="Times New Roman"/>
          <w:b w:val="false"/>
          <w:i w:val="false"/>
          <w:color w:val="000000"/>
          <w:sz w:val="28"/>
        </w:rPr>
        <w:t>
      Келес ауданына – 2 495 859 мың теңге;</w:t>
      </w:r>
    </w:p>
    <w:p>
      <w:pPr>
        <w:spacing w:after="0"/>
        <w:ind w:left="0"/>
        <w:jc w:val="both"/>
      </w:pPr>
      <w:r>
        <w:rPr>
          <w:rFonts w:ascii="Times New Roman"/>
          <w:b w:val="false"/>
          <w:i w:val="false"/>
          <w:color w:val="000000"/>
          <w:sz w:val="28"/>
        </w:rPr>
        <w:t>
      Мақтаарал ауданына – 3 098 842 мың теңге;</w:t>
      </w:r>
    </w:p>
    <w:p>
      <w:pPr>
        <w:spacing w:after="0"/>
        <w:ind w:left="0"/>
        <w:jc w:val="both"/>
      </w:pPr>
      <w:r>
        <w:rPr>
          <w:rFonts w:ascii="Times New Roman"/>
          <w:b w:val="false"/>
          <w:i w:val="false"/>
          <w:color w:val="000000"/>
          <w:sz w:val="28"/>
        </w:rPr>
        <w:t>
      Отырар ауданына – 925 776 мың теңге;</w:t>
      </w:r>
    </w:p>
    <w:p>
      <w:pPr>
        <w:spacing w:after="0"/>
        <w:ind w:left="0"/>
        <w:jc w:val="both"/>
      </w:pPr>
      <w:r>
        <w:rPr>
          <w:rFonts w:ascii="Times New Roman"/>
          <w:b w:val="false"/>
          <w:i w:val="false"/>
          <w:color w:val="000000"/>
          <w:sz w:val="28"/>
        </w:rPr>
        <w:t>
      Сауран ауданына – 1 909 138 мың теңге;</w:t>
      </w:r>
    </w:p>
    <w:p>
      <w:pPr>
        <w:spacing w:after="0"/>
        <w:ind w:left="0"/>
        <w:jc w:val="both"/>
      </w:pPr>
      <w:r>
        <w:rPr>
          <w:rFonts w:ascii="Times New Roman"/>
          <w:b w:val="false"/>
          <w:i w:val="false"/>
          <w:color w:val="000000"/>
          <w:sz w:val="28"/>
        </w:rPr>
        <w:t>
      Шардара ауданына – 1 093 115 мың теңге;</w:t>
      </w:r>
    </w:p>
    <w:p>
      <w:pPr>
        <w:spacing w:after="0"/>
        <w:ind w:left="0"/>
        <w:jc w:val="both"/>
      </w:pPr>
      <w:r>
        <w:rPr>
          <w:rFonts w:ascii="Times New Roman"/>
          <w:b w:val="false"/>
          <w:i w:val="false"/>
          <w:color w:val="000000"/>
          <w:sz w:val="28"/>
        </w:rPr>
        <w:t>
      Кентау қаласына – 4 108 922 мың теңге.</w:t>
      </w:r>
    </w:p>
    <w:bookmarkStart w:name="z5" w:id="3"/>
    <w:p>
      <w:pPr>
        <w:spacing w:after="0"/>
        <w:ind w:left="0"/>
        <w:jc w:val="both"/>
      </w:pPr>
      <w:r>
        <w:rPr>
          <w:rFonts w:ascii="Times New Roman"/>
          <w:b w:val="false"/>
          <w:i w:val="false"/>
          <w:color w:val="000000"/>
          <w:sz w:val="28"/>
        </w:rPr>
        <w:t>
      4. 2026 жылға аудандық (облыстық маңызы бар қала) бюджеттерінен облыстық бюджетке бюджеттік алып қоюлардың жалпы көлемдері 32 755 478 мың теңге сомасында қарастырылсын, оның iшiнде:</w:t>
      </w:r>
    </w:p>
    <w:bookmarkEnd w:id="3"/>
    <w:p>
      <w:pPr>
        <w:spacing w:after="0"/>
        <w:ind w:left="0"/>
        <w:jc w:val="both"/>
      </w:pPr>
      <w:r>
        <w:rPr>
          <w:rFonts w:ascii="Times New Roman"/>
          <w:b w:val="false"/>
          <w:i w:val="false"/>
          <w:color w:val="000000"/>
          <w:sz w:val="28"/>
        </w:rPr>
        <w:t>
      Қазығұрт ауданынан – 1 413 345 мың теңге;</w:t>
      </w:r>
    </w:p>
    <w:p>
      <w:pPr>
        <w:spacing w:after="0"/>
        <w:ind w:left="0"/>
        <w:jc w:val="both"/>
      </w:pPr>
      <w:r>
        <w:rPr>
          <w:rFonts w:ascii="Times New Roman"/>
          <w:b w:val="false"/>
          <w:i w:val="false"/>
          <w:color w:val="000000"/>
          <w:sz w:val="28"/>
        </w:rPr>
        <w:t>
      Ордабасы ауданынан – 1 320 882 мың теңге;</w:t>
      </w:r>
    </w:p>
    <w:p>
      <w:pPr>
        <w:spacing w:after="0"/>
        <w:ind w:left="0"/>
        <w:jc w:val="both"/>
      </w:pPr>
      <w:r>
        <w:rPr>
          <w:rFonts w:ascii="Times New Roman"/>
          <w:b w:val="false"/>
          <w:i w:val="false"/>
          <w:color w:val="000000"/>
          <w:sz w:val="28"/>
        </w:rPr>
        <w:t>
      Сайрам ауданынан – 8 906 605 мың теңге;</w:t>
      </w:r>
    </w:p>
    <w:p>
      <w:pPr>
        <w:spacing w:after="0"/>
        <w:ind w:left="0"/>
        <w:jc w:val="both"/>
      </w:pPr>
      <w:r>
        <w:rPr>
          <w:rFonts w:ascii="Times New Roman"/>
          <w:b w:val="false"/>
          <w:i w:val="false"/>
          <w:color w:val="000000"/>
          <w:sz w:val="28"/>
        </w:rPr>
        <w:t>
      Сарыағаш ауданынан – 2 032 502 мың теңге;</w:t>
      </w:r>
    </w:p>
    <w:p>
      <w:pPr>
        <w:spacing w:after="0"/>
        <w:ind w:left="0"/>
        <w:jc w:val="both"/>
      </w:pPr>
      <w:r>
        <w:rPr>
          <w:rFonts w:ascii="Times New Roman"/>
          <w:b w:val="false"/>
          <w:i w:val="false"/>
          <w:color w:val="000000"/>
          <w:sz w:val="28"/>
        </w:rPr>
        <w:t>
      Созақ ауданынан – 13 672 548 мың теңге;</w:t>
      </w:r>
    </w:p>
    <w:p>
      <w:pPr>
        <w:spacing w:after="0"/>
        <w:ind w:left="0"/>
        <w:jc w:val="both"/>
      </w:pPr>
      <w:r>
        <w:rPr>
          <w:rFonts w:ascii="Times New Roman"/>
          <w:b w:val="false"/>
          <w:i w:val="false"/>
          <w:color w:val="000000"/>
          <w:sz w:val="28"/>
        </w:rPr>
        <w:t>
      Төлеби ауданынан – 1 173 634 мың теңге;</w:t>
      </w:r>
    </w:p>
    <w:p>
      <w:pPr>
        <w:spacing w:after="0"/>
        <w:ind w:left="0"/>
        <w:jc w:val="both"/>
      </w:pPr>
      <w:r>
        <w:rPr>
          <w:rFonts w:ascii="Times New Roman"/>
          <w:b w:val="false"/>
          <w:i w:val="false"/>
          <w:color w:val="000000"/>
          <w:sz w:val="28"/>
        </w:rPr>
        <w:t>
      Түлкібас ауданынан – 374 607 мың теңге;</w:t>
      </w:r>
    </w:p>
    <w:p>
      <w:pPr>
        <w:spacing w:after="0"/>
        <w:ind w:left="0"/>
        <w:jc w:val="both"/>
      </w:pPr>
      <w:r>
        <w:rPr>
          <w:rFonts w:ascii="Times New Roman"/>
          <w:b w:val="false"/>
          <w:i w:val="false"/>
          <w:color w:val="000000"/>
          <w:sz w:val="28"/>
        </w:rPr>
        <w:t>
      Арыс қаласынан – 966 443 мың теңге;</w:t>
      </w:r>
    </w:p>
    <w:p>
      <w:pPr>
        <w:spacing w:after="0"/>
        <w:ind w:left="0"/>
        <w:jc w:val="both"/>
      </w:pPr>
      <w:r>
        <w:rPr>
          <w:rFonts w:ascii="Times New Roman"/>
          <w:b w:val="false"/>
          <w:i w:val="false"/>
          <w:color w:val="000000"/>
          <w:sz w:val="28"/>
        </w:rPr>
        <w:t>
      Түркістан қаласынан – 2 894 912 мың теңге.</w:t>
      </w:r>
    </w:p>
    <w:bookmarkStart w:name="z7" w:id="4"/>
    <w:p>
      <w:pPr>
        <w:spacing w:after="0"/>
        <w:ind w:left="0"/>
        <w:jc w:val="both"/>
      </w:pPr>
      <w:r>
        <w:rPr>
          <w:rFonts w:ascii="Times New Roman"/>
          <w:b w:val="false"/>
          <w:i w:val="false"/>
          <w:color w:val="000000"/>
          <w:sz w:val="28"/>
        </w:rPr>
        <w:t>
      5. 2026 жылға арналған облыстық бюджетте аудандар (облыстық маңызы бар қалалар) бюджеттеріне берілетін ағымдағы нысаналы трансферттердің қарастырылғаны ескерілсін, оның iшiнде:</w:t>
      </w:r>
    </w:p>
    <w:bookmarkEnd w:id="4"/>
    <w:p>
      <w:pPr>
        <w:spacing w:after="0"/>
        <w:ind w:left="0"/>
        <w:jc w:val="both"/>
      </w:pPr>
      <w:r>
        <w:rPr>
          <w:rFonts w:ascii="Times New Roman"/>
          <w:b w:val="false"/>
          <w:i w:val="false"/>
          <w:color w:val="000000"/>
          <w:sz w:val="28"/>
        </w:rPr>
        <w:t>
      облыстың жер қатынастары басқармасы;</w:t>
      </w:r>
    </w:p>
    <w:p>
      <w:pPr>
        <w:spacing w:after="0"/>
        <w:ind w:left="0"/>
        <w:jc w:val="both"/>
      </w:pPr>
      <w:r>
        <w:rPr>
          <w:rFonts w:ascii="Times New Roman"/>
          <w:b w:val="false"/>
          <w:i w:val="false"/>
          <w:color w:val="000000"/>
          <w:sz w:val="28"/>
        </w:rPr>
        <w:t>
      облыстың ауыл шаруашылығы басқармасы;</w:t>
      </w:r>
    </w:p>
    <w:p>
      <w:pPr>
        <w:spacing w:after="0"/>
        <w:ind w:left="0"/>
        <w:jc w:val="both"/>
      </w:pPr>
      <w:r>
        <w:rPr>
          <w:rFonts w:ascii="Times New Roman"/>
          <w:b w:val="false"/>
          <w:i w:val="false"/>
          <w:color w:val="000000"/>
          <w:sz w:val="28"/>
        </w:rPr>
        <w:t>
      облыстың мәдениет басқармасы;</w:t>
      </w:r>
    </w:p>
    <w:p>
      <w:pPr>
        <w:spacing w:after="0"/>
        <w:ind w:left="0"/>
        <w:jc w:val="both"/>
      </w:pPr>
      <w:r>
        <w:rPr>
          <w:rFonts w:ascii="Times New Roman"/>
          <w:b w:val="false"/>
          <w:i w:val="false"/>
          <w:color w:val="000000"/>
          <w:sz w:val="28"/>
        </w:rPr>
        <w:t>
      облыстың жолаушылар көлігі және автомобиль жолдары басқармасы;</w:t>
      </w:r>
    </w:p>
    <w:p>
      <w:pPr>
        <w:spacing w:after="0"/>
        <w:ind w:left="0"/>
        <w:jc w:val="both"/>
      </w:pPr>
      <w:r>
        <w:rPr>
          <w:rFonts w:ascii="Times New Roman"/>
          <w:b w:val="false"/>
          <w:i w:val="false"/>
          <w:color w:val="000000"/>
          <w:sz w:val="28"/>
        </w:rPr>
        <w:t>
      облыстың құрылыс басқармасы;</w:t>
      </w:r>
    </w:p>
    <w:p>
      <w:pPr>
        <w:spacing w:after="0"/>
        <w:ind w:left="0"/>
        <w:jc w:val="both"/>
      </w:pPr>
      <w:r>
        <w:rPr>
          <w:rFonts w:ascii="Times New Roman"/>
          <w:b w:val="false"/>
          <w:i w:val="false"/>
          <w:color w:val="000000"/>
          <w:sz w:val="28"/>
        </w:rPr>
        <w:t>
      облыстың сәулет және қала құрылысы басқармасы;</w:t>
      </w:r>
    </w:p>
    <w:p>
      <w:pPr>
        <w:spacing w:after="0"/>
        <w:ind w:left="0"/>
        <w:jc w:val="both"/>
      </w:pPr>
      <w:r>
        <w:rPr>
          <w:rFonts w:ascii="Times New Roman"/>
          <w:b w:val="false"/>
          <w:i w:val="false"/>
          <w:color w:val="000000"/>
          <w:sz w:val="28"/>
        </w:rPr>
        <w:t>
      облыстың энергетика және тұрғын үй-коммуналдық шаруашылық басқармасы;</w:t>
      </w:r>
    </w:p>
    <w:p>
      <w:pPr>
        <w:spacing w:after="0"/>
        <w:ind w:left="0"/>
        <w:jc w:val="both"/>
      </w:pPr>
      <w:r>
        <w:rPr>
          <w:rFonts w:ascii="Times New Roman"/>
          <w:b w:val="false"/>
          <w:i w:val="false"/>
          <w:color w:val="000000"/>
          <w:sz w:val="28"/>
        </w:rPr>
        <w:t>
      облыстың туризм басқармасы;</w:t>
      </w:r>
    </w:p>
    <w:p>
      <w:pPr>
        <w:spacing w:after="0"/>
        <w:ind w:left="0"/>
        <w:jc w:val="both"/>
      </w:pPr>
      <w:r>
        <w:rPr>
          <w:rFonts w:ascii="Times New Roman"/>
          <w:b w:val="false"/>
          <w:i w:val="false"/>
          <w:color w:val="000000"/>
          <w:sz w:val="28"/>
        </w:rPr>
        <w:t>
      облыстың ветеринария басқармасы бойынша.</w:t>
      </w:r>
    </w:p>
    <w:p>
      <w:pPr>
        <w:spacing w:after="0"/>
        <w:ind w:left="0"/>
        <w:jc w:val="both"/>
      </w:pPr>
      <w:r>
        <w:rPr>
          <w:rFonts w:ascii="Times New Roman"/>
          <w:b w:val="false"/>
          <w:i w:val="false"/>
          <w:color w:val="000000"/>
          <w:sz w:val="28"/>
        </w:rPr>
        <w:t>
      Көрсетілген трансферттерді аудандар (облыстық маңызы бар қалалар) бюджеттеріне бөлу облыс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облыстық мәслихатының 19.02.2026 </w:t>
      </w:r>
      <w:r>
        <w:rPr>
          <w:rFonts w:ascii="Times New Roman"/>
          <w:b w:val="false"/>
          <w:i w:val="false"/>
          <w:color w:val="000000"/>
          <w:sz w:val="28"/>
        </w:rPr>
        <w:t>№ 21/289-VIIІ</w:t>
      </w:r>
      <w:r>
        <w:rPr>
          <w:rFonts w:ascii="Times New Roman"/>
          <w:b w:val="false"/>
          <w:i w:val="false"/>
          <w:color w:val="ff0000"/>
          <w:sz w:val="28"/>
        </w:rPr>
        <w:t xml:space="preserve"> (01.01.2026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2026 жылға арналған облыстық бюджетте аудандар (облыстық маңызы бар қалалар) бюджеттеріне берілетін нысаналы даму трансферттерінің қарастырылғаны ескерілсін, оның iшiнде:</w:t>
      </w:r>
    </w:p>
    <w:p>
      <w:pPr>
        <w:spacing w:after="0"/>
        <w:ind w:left="0"/>
        <w:jc w:val="both"/>
      </w:pPr>
      <w:r>
        <w:rPr>
          <w:rFonts w:ascii="Times New Roman"/>
          <w:b w:val="false"/>
          <w:i w:val="false"/>
          <w:color w:val="000000"/>
          <w:sz w:val="28"/>
        </w:rPr>
        <w:t>
      облыстың жолаушылар көлігі және автомобиль жолдары басқармасы;</w:t>
      </w:r>
    </w:p>
    <w:p>
      <w:pPr>
        <w:spacing w:after="0"/>
        <w:ind w:left="0"/>
        <w:jc w:val="both"/>
      </w:pPr>
      <w:r>
        <w:rPr>
          <w:rFonts w:ascii="Times New Roman"/>
          <w:b w:val="false"/>
          <w:i w:val="false"/>
          <w:color w:val="000000"/>
          <w:sz w:val="28"/>
        </w:rPr>
        <w:t>
      облыстың құрылыс басқармасы;</w:t>
      </w:r>
    </w:p>
    <w:p>
      <w:pPr>
        <w:spacing w:after="0"/>
        <w:ind w:left="0"/>
        <w:jc w:val="both"/>
      </w:pPr>
      <w:r>
        <w:rPr>
          <w:rFonts w:ascii="Times New Roman"/>
          <w:b w:val="false"/>
          <w:i w:val="false"/>
          <w:color w:val="000000"/>
          <w:sz w:val="28"/>
        </w:rPr>
        <w:t>
      облыстың энергетика және тұрғын үй-коммуналдық шаруашылық басқармасы бойынша.</w:t>
      </w:r>
    </w:p>
    <w:p>
      <w:pPr>
        <w:spacing w:after="0"/>
        <w:ind w:left="0"/>
        <w:jc w:val="both"/>
      </w:pPr>
      <w:r>
        <w:rPr>
          <w:rFonts w:ascii="Times New Roman"/>
          <w:b w:val="false"/>
          <w:i w:val="false"/>
          <w:color w:val="000000"/>
          <w:sz w:val="28"/>
        </w:rPr>
        <w:t>
      Көрсетілген трансферттерді аудандар (облыстық маңызы бар қалалар) бюджеттеріне бөлу облыс әкімдігінің қаулысы негізінде жүзеге асырылады.</w:t>
      </w:r>
    </w:p>
    <w:bookmarkStart w:name="z9" w:id="5"/>
    <w:p>
      <w:pPr>
        <w:spacing w:after="0"/>
        <w:ind w:left="0"/>
        <w:jc w:val="both"/>
      </w:pPr>
      <w:r>
        <w:rPr>
          <w:rFonts w:ascii="Times New Roman"/>
          <w:b w:val="false"/>
          <w:i w:val="false"/>
          <w:color w:val="000000"/>
          <w:sz w:val="28"/>
        </w:rPr>
        <w:t>
      7. 2026 жылға арналған облыстық бюджетте аудандардың (облыстық маңызы бар қалалардың) бюджеттеріне мамандарды әлеуметтік қолдау шараларын іске асыру үшін кредиттер қарастырылғаны ескерілсін.</w:t>
      </w:r>
    </w:p>
    <w:bookmarkEnd w:id="5"/>
    <w:p>
      <w:pPr>
        <w:spacing w:after="0"/>
        <w:ind w:left="0"/>
        <w:jc w:val="both"/>
      </w:pPr>
      <w:r>
        <w:rPr>
          <w:rFonts w:ascii="Times New Roman"/>
          <w:b w:val="false"/>
          <w:i w:val="false"/>
          <w:color w:val="000000"/>
          <w:sz w:val="28"/>
        </w:rPr>
        <w:t>
      Көрсетілген кредиттерді аудандар (облыстық маңызы бар қалалар) бюджеттеріне бөлу облыс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облыстық мәслихатының 19.02.2026 </w:t>
      </w:r>
      <w:r>
        <w:rPr>
          <w:rFonts w:ascii="Times New Roman"/>
          <w:b w:val="false"/>
          <w:i w:val="false"/>
          <w:color w:val="000000"/>
          <w:sz w:val="28"/>
        </w:rPr>
        <w:t>№ 21/289-VIIІ</w:t>
      </w:r>
      <w:r>
        <w:rPr>
          <w:rFonts w:ascii="Times New Roman"/>
          <w:b w:val="false"/>
          <w:i w:val="false"/>
          <w:color w:val="ff0000"/>
          <w:sz w:val="28"/>
        </w:rPr>
        <w:t xml:space="preserve"> (01.01.2026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Түркістан облысы әкімдігінің 2026 жылға арналған резервi 1 298 620 мың теңге сомасында бекітілсін.</w:t>
      </w:r>
    </w:p>
    <w:bookmarkStart w:name="z10" w:id="6"/>
    <w:p>
      <w:pPr>
        <w:spacing w:after="0"/>
        <w:ind w:left="0"/>
        <w:jc w:val="both"/>
      </w:pPr>
      <w:r>
        <w:rPr>
          <w:rFonts w:ascii="Times New Roman"/>
          <w:b w:val="false"/>
          <w:i w:val="false"/>
          <w:color w:val="000000"/>
          <w:sz w:val="28"/>
        </w:rPr>
        <w:t>
      9. 2026 жылға Түркістан облысы әкімдігінің борыш лимитi 585 785 363 мың теңге мөлшерінде белгіленсін.</w:t>
      </w:r>
    </w:p>
    <w:bookmarkEnd w:id="6"/>
    <w:bookmarkStart w:name="z11" w:id="7"/>
    <w:p>
      <w:pPr>
        <w:spacing w:after="0"/>
        <w:ind w:left="0"/>
        <w:jc w:val="both"/>
      </w:pPr>
      <w:r>
        <w:rPr>
          <w:rFonts w:ascii="Times New Roman"/>
          <w:b w:val="false"/>
          <w:i w:val="false"/>
          <w:color w:val="000000"/>
          <w:sz w:val="28"/>
        </w:rPr>
        <w:t xml:space="preserve">
      10. 2026 жылға Түркістан облысы әкімдігінің мемлекеттік-жекешелік әріптестік жобалары бойынша мемлекеттік міндеттемелерінің лимитi 209 262 306 мың теңге мөлшерінде белгіленсін. </w:t>
      </w:r>
    </w:p>
    <w:bookmarkEnd w:id="7"/>
    <w:bookmarkStart w:name="z12" w:id="8"/>
    <w:p>
      <w:pPr>
        <w:spacing w:after="0"/>
        <w:ind w:left="0"/>
        <w:jc w:val="both"/>
      </w:pPr>
      <w:r>
        <w:rPr>
          <w:rFonts w:ascii="Times New Roman"/>
          <w:b w:val="false"/>
          <w:i w:val="false"/>
          <w:color w:val="000000"/>
          <w:sz w:val="28"/>
        </w:rPr>
        <w:t>
      11. 2026 жылға Түркістан облысы әкімдігінің "толық бітіріп берілетін" құрылыс жобалары бойынша мемлекеттік міндеттемелерінің лимиті 139 512 920 мың теңге мөлшерінде белгіленсін.</w:t>
      </w:r>
    </w:p>
    <w:bookmarkEnd w:id="8"/>
    <w:bookmarkStart w:name="z13" w:id="9"/>
    <w:p>
      <w:pPr>
        <w:spacing w:after="0"/>
        <w:ind w:left="0"/>
        <w:jc w:val="both"/>
      </w:pPr>
      <w:r>
        <w:rPr>
          <w:rFonts w:ascii="Times New Roman"/>
          <w:b w:val="false"/>
          <w:i w:val="false"/>
          <w:color w:val="000000"/>
          <w:sz w:val="28"/>
        </w:rPr>
        <w:t xml:space="preserve">
      12. 2026 жылға арналған жергілікті бюджеттің атқарылуы процесiнде секвестрлеуге жатпайтын жергілікті бюджеттiк бағдарламалардың тiзбесi осы шешімге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 </w:t>
      </w:r>
    </w:p>
    <w:bookmarkEnd w:id="9"/>
    <w:bookmarkStart w:name="z14" w:id="10"/>
    <w:p>
      <w:pPr>
        <w:spacing w:after="0"/>
        <w:ind w:left="0"/>
        <w:jc w:val="both"/>
      </w:pPr>
      <w:r>
        <w:rPr>
          <w:rFonts w:ascii="Times New Roman"/>
          <w:b w:val="false"/>
          <w:i w:val="false"/>
          <w:color w:val="000000"/>
          <w:sz w:val="28"/>
        </w:rPr>
        <w:t xml:space="preserve">
      13. Облыстық бюджеттік бағдарламалардың әкімшілері бөлінісінде бюджеттік бағдарламалар паспорттарының түпкілікті нәтижелері мен нысаналы индикаторларының тізбесі осы шешімге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p>
    <w:bookmarkEnd w:id="10"/>
    <w:bookmarkStart w:name="z15" w:id="11"/>
    <w:p>
      <w:pPr>
        <w:spacing w:after="0"/>
        <w:ind w:left="0"/>
        <w:jc w:val="both"/>
      </w:pPr>
      <w:r>
        <w:rPr>
          <w:rFonts w:ascii="Times New Roman"/>
          <w:b w:val="false"/>
          <w:i w:val="false"/>
          <w:color w:val="000000"/>
          <w:sz w:val="28"/>
        </w:rPr>
        <w:t>
      14. Осы шешім 2026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Н.Әбішов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2025 жылғы</w:t>
            </w:r>
            <w:r>
              <w:br/>
            </w:r>
            <w:r>
              <w:rPr>
                <w:rFonts w:ascii="Times New Roman"/>
                <w:b w:val="false"/>
                <w:i w:val="false"/>
                <w:color w:val="000000"/>
                <w:sz w:val="20"/>
              </w:rPr>
              <w:t>15 желтоқсандағы № 20/268-VIII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2026 жылға арналған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облыстық мәслихатының 19.02.2026 </w:t>
      </w:r>
      <w:r>
        <w:rPr>
          <w:rFonts w:ascii="Times New Roman"/>
          <w:b w:val="false"/>
          <w:i w:val="false"/>
          <w:color w:val="ff0000"/>
          <w:sz w:val="28"/>
        </w:rPr>
        <w:t>№ 21/289-VIIІ</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Санаты Атауы</w:t>
            </w:r>
          </w:p>
          <w:bookmarkEnd w:id="12"/>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1 261 181 214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43 996 074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43 996 074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18 198 481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18 198 481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1 187 632 015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1 187 632 015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1 154 089 953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1 154 089 953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 </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1 278 153 794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7 695 486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29 385 991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29 385 991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5 664 943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841 965 972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129 045 650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129 045 650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128 070 637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632 092 291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596 567 257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5 377 780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6 449 163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426 199 207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99 274 267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51 096 293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12 861 574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8 752 513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59 130 592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55 792 706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55 028 589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20 105 314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20 105 314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30 654 731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10 653 088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10 776 605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10 776 605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43 833 076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10 369 427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32 777 196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32 777 196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32 777 196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61 183 840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53 691 856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53 691 856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34 241 554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9 823 197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9 823 197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109 401 555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61 563 790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43 984 711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10 087 418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10 522 839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13 594 574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33 928 778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33 829 652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36 886 764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36 167 995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18 185 411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11 537 375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28 906 269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16 866 515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сауданы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5 526 521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-18 062 973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2 865 312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1 950 152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859 759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2025 жылғы</w:t>
            </w:r>
            <w:r>
              <w:br/>
            </w:r>
            <w:r>
              <w:rPr>
                <w:rFonts w:ascii="Times New Roman"/>
                <w:b w:val="false"/>
                <w:i w:val="false"/>
                <w:color w:val="000000"/>
                <w:sz w:val="20"/>
              </w:rPr>
              <w:t>15 желтоқсандағы № 20/268-VIII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2027 жылға арналған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1 370 621 093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39 095 481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39 095 481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1 295 427 359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1 295 427 359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1 255 021 831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1 255 021 831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1 370 321 494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7 696 678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8 722 201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35 593 578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35 593 578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35 593 578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12 141 927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915 696 503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136 703 997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136 703 997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705 303 170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668 558 282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494 552 297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99 692 737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54 162 071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12 665 285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22 544 701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60 864 854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57 929 134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57 162 923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11 147 381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11 147 381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28 444 039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17 861 552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7 459 978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7 459 978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9 358 743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9 358 743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9 358 743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46 180 362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34 743 828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34 743 828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34 743 828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67 416 726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65 249 978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65 249 978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61 024 475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30 485 466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9 829 288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9 829 288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3 934 485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9 069 807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9 069 807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8 725 937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10 024 304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5 136 632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100 560 143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59 135 702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46 552 230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11 008 730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10 182 781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7 489 197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8 590 393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30 630 557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30 630 557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29 471 752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34 304 108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9 469 261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24 457 997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13 415 872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13 415 872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9 494 132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24 982 961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24 982 961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13 849 977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9 171 249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11 958 920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сауданы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14 002 918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14 002 918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14 002 918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14 002 918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-42 957 889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42 957 889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42 957 889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42 957 889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 есебінен республикалық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42 257 488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-42 257 488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2025 жылғы</w:t>
            </w:r>
            <w:r>
              <w:br/>
            </w:r>
            <w:r>
              <w:rPr>
                <w:rFonts w:ascii="Times New Roman"/>
                <w:b w:val="false"/>
                <w:i w:val="false"/>
                <w:color w:val="000000"/>
                <w:sz w:val="20"/>
              </w:rPr>
              <w:t>15 желтоқсандағы № 20/268-VIII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2028 жылға арналған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1 353 198 981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40 441 734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40 441 734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42 428 692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42 428 692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42 428 692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42 428 692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1 264 300 622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1 264 300 622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1 214 878 347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1 214 878 347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1 352 876 071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7 315 748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8 256 283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36 828 891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36 828 891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36 828 891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12 469 116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934 761 165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144 821 845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144 821 845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143 812 957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713 464 811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673 212 271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6 554 222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8 290 856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495 342 805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100 136 315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57 411 795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23 014 932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21 974 885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11 401 722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11 401 722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47 763 516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36 564 545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4 743 338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25 655 585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25 655 585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48 682 047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11 208 946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9 829 244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36 828 456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36 828 456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36 828 456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17 750 279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31 976 799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9 447 926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9 447 926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10 826 992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7 302 171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102 320 201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60 493 141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49 648 573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10 275 284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14 117 790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9 105 818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30 658 144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30 658 144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7 252 113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32 667 962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9 444 415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9 444 415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7 344 415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23 223 547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23 223 547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21 244 109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42 670 286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34 498 438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16 027 551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13 154 813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сауданы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-13 175 687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13 175 687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13 175 687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13 175 687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9 696 426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 есебінен республикалық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-13 498 597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2025 жылғы</w:t>
            </w:r>
            <w:r>
              <w:br/>
            </w:r>
            <w:r>
              <w:rPr>
                <w:rFonts w:ascii="Times New Roman"/>
                <w:b w:val="false"/>
                <w:i w:val="false"/>
                <w:color w:val="000000"/>
                <w:sz w:val="20"/>
              </w:rPr>
              <w:t>15 желтоқсандағы № 20/268-VIII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2026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орта білім беру ұйымдарында мемлекеттік білім беру тапсырысын орналастыру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білім беру ұйымдарында дарынды балаларға жалпы білім беру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2025 жылғы</w:t>
            </w:r>
            <w:r>
              <w:br/>
            </w:r>
            <w:r>
              <w:rPr>
                <w:rFonts w:ascii="Times New Roman"/>
                <w:b w:val="false"/>
                <w:i w:val="false"/>
                <w:color w:val="000000"/>
                <w:sz w:val="20"/>
              </w:rPr>
              <w:t>15 желтоқсандағы № 20/268-VIII</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Бюджеттік бағдарламалар әкімшілері бөлінісіндегі бюджеттік бағдарламалар паспорттарының түпкілікті нәтижелері мен мақсатты индикаторларының тізбесі </w:t>
      </w:r>
    </w:p>
    <w:p>
      <w:pPr>
        <w:spacing w:after="0"/>
        <w:ind w:left="0"/>
        <w:jc w:val="both"/>
      </w:pPr>
      <w:r>
        <w:rPr>
          <w:rFonts w:ascii="Times New Roman"/>
          <w:b w:val="false"/>
          <w:i w:val="false"/>
          <w:color w:val="ff0000"/>
          <w:sz w:val="28"/>
        </w:rPr>
        <w:t xml:space="preserve">
      Ескерту. 5-қосымша жаңа редакцияда - Түркістан облыстық мәслихатының 19.02.2026 </w:t>
      </w:r>
      <w:r>
        <w:rPr>
          <w:rFonts w:ascii="Times New Roman"/>
          <w:b w:val="false"/>
          <w:i w:val="false"/>
          <w:color w:val="ff0000"/>
          <w:sz w:val="28"/>
        </w:rPr>
        <w:t>№ 21/289-VIIІ</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қызметтерімен қамтамасыз етудің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іс-шаралар аясында қамтылған халықтың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қызметтерімен қамтамасыз етудің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Музейге келушілер санының артуы, % (2024 жылғы деңгейден)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меңгерген халықтың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дамыту бойынша с-шара өткізу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қызметтерімен қамтамасыз етудің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 көрермендер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қызметтерімен қамтамасыз етудің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Оқырмандар санының артуы, % (2024 жылғы деңгейден)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қызметтерімен қамтамасыз етудің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бөлінген қаражат есебінен нысандарды пайдалануға берудің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радикалдануына әлеуметтік желілер мен БАҚ-та қарсы насихат бағытындағы ақпараттық материалдармен (фото.видео, аудио) қамтамасыз ету (ұлттық құндылықтар мен діни экстремизм мен терроризм профилактикасы),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түсіндіру жұмыстарын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кең жолақты Интернетке қолжетімділігін қамтамасыз ету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азаматтарынан, сондай-ақ алыс және жақын шетелдерден келген сұранымдардың санын 32 000-ға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қорларды жаңа құжаттармен толықтыру санын 23 000-ға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кең жолақты Интернетке қолжетімділігін қамтамасыз ету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тұрғындарының коммуналдық-тұрмыстық мәселелері бойынша 109 бірыңғай байланыс орталығы арқылы өтініштерін қабылдап шешімін табу санын 150 000-ға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облысында қылмыс пен жол жүру оқиғаларының алдын алу мақсатында орнатылған "АПК Сергек трасса" бейнекамераларының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 қызмет көрсететін отандық туристер саны, млн.теңге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қызметеріне инвестиция тарту,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орындарында қызмет көрсетілген келуші туристтер санын арттыру, мың.адам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әр өңірінде туристік дестинацияларда және туристерді тарту орындарында кемінде үш санитарлық-гигиеналық торап орнатуды жыл сайын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орындарында қызмет көрсетілген келуші туристтер санын арттыру, мың.адам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Қолөнершілер ғимаратын сатып алу арқылы туристік инфрақұрылымын құру,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2029 жылы жалпы халықтың 50% - 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айналысатын балалар мен жасөспірімдердің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2029 жылы жалпы халықтың 50% - 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айналысатын балалар мен жасөспірімдердің үлесі, %. (интернат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2029 жылы жалпы халықтың 50% - 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жылмен салыстырғанда жүлделі орындардың санын 15-ке дейін өсіру,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2029 жылы жалпы халықтың 50% - 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жалпы халықтың 50% - 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жылмен салыстырғанда медальдар санын 50-ге өсіру,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2029 жылы жалпы халықтың 50% - 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бөлінген қаражат есебінен нысандарды пайдалануға берудің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"Turkestan-Arena" орталық стадионын МКҚК материалдық-техникалық базасын нығайтуға (LED жарық шығаратын диодты экрандармен),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2029 жылы жалпы халықтың 50% - 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жас аралығындағы балалардың спортпен айналысу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қоғамдық тәртіпті және қауіпсіздікті қорғауды қамтамасыз ету саласындағы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күресте іс шаралар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бейнебақылау жүйелерін, оның ішінде құқық бұзушылықтарды тіркеу функциясы бар, наркокурьерлер ықтимал есірткі сақтау орындарына апаратын ықтимал маршруттар бойынша, оларға есірткі қылмысына қарсы күрес бөлімшелерінің кіру нүктесін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қауіпсіздікті арттыру және есірткіге қатысты қылмыстарға жедел ден қоюды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учаскелік полиция пункттерін санын заңнамаға сай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қауіпсіздікті арттыру, төтенше жағдайлар мен қылмыстарға жедел ден қоюды қамтамасыз ету, уәкілетті полиция бөлімшесі қызметкерлерінің еңбек жағдайларын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қаупі төнген кезде халықты құлақтандыру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жылға қарай төтенше жағдайлар қаупі төнген кезде халықты хабардар ету деңгейі сирено-сөйлеу құрылғыларымен толық жарақтандыру есебінен 78,6% - ға дейін көтерілді, бұл халықты уақтылы хабардар етуді және облыстық ауқымдағы төтенше жағдайлардың алдын алу мен жоюдың тиімділігін арттыруды қамтамасыз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мемлекеттік шығыстардың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дағдыларды тәуелсіз бағалаудан сәтті өткен Техникалық және кәсіптік, орта білімнен кейінгі білім беру бағдарламалары түлектерінің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мемлекеттік шығыстардың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дағдыларды тәуелсіз бағалаудан сәтті өткен Техникалық және кәсіптік, орта білімнен кейінгі білім беру бағдарламалары түлектерінің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мемлекеттік шығыстардың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Медицина қызметкерлерімен қамтамасыз етудің ең төменгі нормативтеріне сәйкес ауыл халқының Медицина қызметкерлерімен қамтамасыз етілу деңгейін арттыру, 10 000 ауыл халқына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мемлекеттік шығыстардың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Медицина қызметкерлерімен қамтамасыз етудің ең төменгі нормативтеріне сәйкес ауыл халқының Медицина қызметкерлерімен қамтамасыз етілу деңгейін арттыру, 10 000 ауыл халқына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ұстанатын Қазақстан азаматтарының үлесін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арасында семіздікпен сырқаттанушылықтың төмендеуі (0 – 14 жас, 100 мың тұрғынға),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күтілетін өмір сүру ұзақтығы, жылдар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рецептілерден дәрілік заттармен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мемлекеттік шығыстардың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рецептілерден дәрілік заттармен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мемлекеттік шығыстардың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Медициналық қызметтерге қанағаттануы,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жасқа дейінгі балалардың өлім-жітім коэффиценті, 1000 адамға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бағдарламаларға енгізілген барлық вакциналармен иммундаумен қамтылған халықтың нысаналы тобының үлесі кемінде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өлім-жітім коэффицентінің төмендеуі, 1 000 адамға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Медициналық қызметтерге қанағаттануы,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өлім-жітім коэффицентінің төмендеуі, 1 000 адамға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табиғи-техногендік сипаттағы төтенше жағдайларға дайындық дәрежесі,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Жұқтырмаған 1000 тұрғынға шаққанда АИТВ жұқтырған жаңа тұрғындардың анықталуы, 1000 жұқтырмаған халыққа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Парентеральді берілу жолымен анықтау құрылымында АИТВ жұқтырған жаңа адамдардың үлесі,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мемлекеттік шығыстардың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Медициналық қызметтерге қанағаттануы,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мемлекеттік шығыстардың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өлім-жітім коэффицентінің төмендеуі, 1 000 адамға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мемлекеттік шығыстардың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Медицина қызметкерлерімен қамтамасыз етудің ең төменгі нормативтеріне сәйкес ауыл халқының Медицина қызметкерлерімен қамтамасыз етілу деңгейін арттыру, 10 000 ауыл халқына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мемлекеттік шығыстардың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ғимараттарының тозу деңгейін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өлім-жітім коэффицентінің төмендеуі, 1 000 адамға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Медициналық қызметтерге қанағаттануы,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қызметтер көрсету бойынша жалғызбасты қарттар мен мүгедектігі бар адамдарға күтім жасау, ұстау, емдеу, сауықтыру оңалту шараларын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Тірек-қозғалу аппаратының қызметі бұзылған мүгедектігі бар балаларды күту, ұстау, емдеу, сауықтыру, оқыту, тәрбиелеу, оңалту.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аурумен ауыратын мүгедектігі бар адамдарды ұстау, күту, емдеу, сауықтыру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мен психоневрологиялық аурумен ауыратын мүгедектігі бар балаларды ұстау, күту, емдеу, сауықтыру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орталықтарының және аудандар мен қалалардың 17 мансап орталықтарын ұстау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жұмыс орындарына жолданған мүгедектігі бар азаматтардың айлық жалақысын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ауруы бар балаларға, тірек-қозғалыс аппараты бұзылған мүгедектігі бар балаларға, 18 жастан жоғары мүгедектерге, өзіне қызмет көрсете алмайтын қарттарға және адам саудасы және тұрмыстық зорлық-зомбылық құрбандарына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азаматтардың, онің ішінде жастардың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ауруы бар балаларға, тірек-қозғалыс аппараты бұзылған мүгедектігі бар балаларға, 18 жастан жоғары мүгедектерге, өзіне қызмет көрсете алмайтын қарттарға және адам саудасы және тұрмыстық зорлық-зомбылық құрбандарына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құқықтарын қамтамасыз ету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35 жасқа дейіңгі жастарға шағын несие беру жөніндегі қызметтеріне ақы төлеу, жастардың кәсіпкерлік бастамасына қолдау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 орталықтардың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мен қарттарды тамақтандыруды ұйымдастыруда сапалы қызметтермен қамтамасыз ету және асханалардың материалдық-техникалық базасын жаңғырту, өндіру процестерін цифрландыру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тұқымдардың нәтижесінде ауыл шаруашылығы дақылдарының орташа түсімділігі ц/га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өндірушілерді қолдау және өсімдік шаруашылығы өнімінің шығымдылығын жабу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Зиянкестерге, арамшөптерге қарсы өңделетін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науқанына қажетті ағын су лимитінің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орташа түсімділігі ц/га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Саяқ шегірткесіне химиялық өңдеу жұмыстарын дер кезінде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өндірушілердегі ауыл шаруашылығы дақылдарының тұқымдарын зертханалық тексеруден өткізіп тұқымның сорттық және егістік сапасын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дақылдардың өнімділігі артады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саласының негізгі капиталына салынатын инвестиция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малдар үлесін көбейту, асыл тұқымды мал шаруашылығын дамытумен айналысатын шаруашылықтарды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субъектілеріне берілген сыйақы мөлшерлемесін субсидиялау есебінен кредиттер сомасы, лизингті қоса алғанда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өңдеу өнімнің өзіндік құнын төмендету мақсатында қайта өңдеу кәсіпорындарға мемлекет тарапынан қолдау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егіншілікке су үнемдеу технологияларын енгізу арқылы суармалы суды үнемдеу мың га (артумен)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сыйымдылығын төмендету және салынған инвестициялардың өзін-өзі ақтауын арттыру жолымен инвестициялық жобаларды іске асыру шеңберінде тауарлардың, жұмыстардың және көрсетілетін қызметтердің қолжетімділігін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 сумен қамтамасыз ету үшін каналдарды реконструкциялау және су шаруашылығы жүйелері мен құрылыстарын қалпына келтіру.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 сумен қамтамасыз етуді жоғарылату және су ресурстарын ұтымды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 сумен қамтамасыз ету үшін каналдарды реконструкциялау және су шаруашылығы жүйелері мен құрылыстарын қалпына келтіру.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 сумен қамтамасыз етуді жоғарылату және су ресурстарын ұтымды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тауарларының шекті мәндерімен салыстырғанда бөлшек сауда бағаны 15 % асырмау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 сумен қамтамасыз етуді жоғарылату және су ресурстарын ұтымды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ауруының алдын алуды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адам денсаулығына қауіп төндіретін аурулардың алдын алу және адамдар арасында аурушаңдықты азайту,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мысықтарды аулау, жою іс-шараларын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адам денсаулығына қауіп төндіретін аурулардың алдын алу және адамдар арасында аурушаңдықты азайту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жануарларының энзоотиялық ауруларын алдын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дерекқор базасына қолжетімділік алу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аса қауіпті ауруларын алдын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ветеринариялық мамандарға қызметтік жайлар ұсыну және инфекциялардың алдын алу мен ветеринариялық қауіпсіздікті қамтамасыз ету үшін биотермиялық құрылыстармен жабдықтау,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аса қауіпті ауруларына қарсы биопреппараттардың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және энзоотиялық аурулардың алдын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шаруашалығы жануарларын бірдейлендіруге арналған құлақ жапсырмаларымен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ветеринариялық мамандарға қызметтік жайлар ұсыну және инфекциялардың алдын алу мен ветеринариялық қауіпсіздікті қамтамасыз ету үшін биотермиялық құрылыстармен жабдықтау,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мысықтарды азықтандыру,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мысықтарды есепке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мысықтарды егу, зарарсыздандыру,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мысықтарды аулау, жою іс-шараларын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ЖҰӨ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 саласындағы белсенділік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ұлттық өнімдегі шағын орта бизнес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ұлттық өнімдегі орта бизнестің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ұлттық өнімдегі шағын орта бизнес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ұлттық өнімдегі орта бизнестің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ұлттық өнімдегі шағын орта бизнес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ұлттық өнімдегі орта бизнестің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ұлттық өнімдегі шағын орта бизнес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ұлттық өнімдегі орта бизнестің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ұлттық өнімдегі шағын орта бизнес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ұлттық өнімдегі орта бизнестің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үшін жағдай жасаған мемлекеттік білім беру ұйымдарының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робототехника, STEM пәндік кабинеттерімен қамтамасыз етілген негізгі және орта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балаларды мектепке дейінгі тәрбие мен оқыту және бастауыш, негізгі білім берумен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қолдаумен қамтамасыз етілген білім беру ұйымдары кітапханаларының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 арттыру мақсатында оқулықтар мен оқу-әдістемелік кешендермен қамтамасыз ету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тестілеуі негізінде орта білім беру нәтижелерінің сапасы: оқу сауаттылығы, математикалық сауаттылық, жаратылыстану-ғылыми сауаттылық,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бағалау 2029 жылы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бағалау 2029 жылы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бағалау 2029 жылы жүргізіледі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робототехника, STEM пәндік кабинеттерімен қамтамасыз етілген негізгі және орта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деңгейдегі сапалы білім беру ортасын қалыптастыру мақсатында облыстық мамандандырылған білім беру ұйымдарын халықаралық CIS (Council of International Schools) стандартына сәйкестендіріп, аккредитация процессіне кезең-кезеңмен қатыстыруды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негізгі және жалпы білім беру ұйымдарында олимпиадаларын, мектептен тыс іс-шараларды және конкурстар өткізу,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негізгі және жалпы білім беру ұйымдарындағы дарынды оқушыларды анықтап, олимпиадаларға қатысуын қамтамасыз ету,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мүмкіндіктері шектеулі балаларды арнайы психологиялық-педагогикалық қолдаумен және ерте түзетумен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кеңес беру мекемелерін ашу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мен ата-анасының қамқорлығынсыз қалған балаларға арналған ұйымдар тәрбиеленушілерінің осы санаттағы балалардың жалпы санынан үлесі,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мен ата-анасының қамқорлығынсыз қалған балаларға арналған ұйымдар тәрбиеленушілерінің осы санаттағы балалардың жалпы санынан үлесі,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робототехника, STEM пәндік кабинеттерімен қамтамасыз етілген негізгі және орта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бiлiм беретiн мекемелер арасынан үздік ұйымды анықтау және грант тағайындау, материалдық-техникалық базасын нығайту, ұйым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ғимараттарда орналасқан техникалық және кәсіптік, орта білімнен кейінгі білім беру (ТжКБ) объектілерінің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мен біліктіліктер бөлінісінде дуалды оқыту мен студенттерді қамтуды ұлғайту үшін ТжКБ ұйымдарының кәсіпорындармен (ұйымдармен) ұзақ мерзімді әріптестік өзара іс-қимыл спектрін кеңейту,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педагог" республикалық байқауының жеңімпаздарының қатысуымен "Үздіктерден үйрен" жобасын іске асыру, шығарылым, роликтер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мен орта, техникалық және кәсіптік, орта білімнен кейінгі білім беру ұйымдары жүргізуге міндетті құжаттарды автоматтандыру, жоба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ғимараттарда орналасқан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робототехника, STEM пәндік кабинеттерімен қамтамасыз етілген негізгі және орта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нысандарын күрделі жөндеу жұмыстары,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ғимараттарда орналасқан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нысандарын күрделі жөндеу жұмыстары,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тестілеуі негізінде орта білім беру нәтижелерінің сапасы: оқу сауаттылығы, математикалық сауаттылық, жаратылыстану-ғылыми сауаттылық,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бағалау 2029 жылы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бағалау 2029 жылы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бағалау 2029 жылы жүргізіледі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робототехника, STEM пәндік кабинеттерімен қамтамасыз етілген негізгі және орта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жылын "жақсы" және "өте жақсы" аяқтаған білім алушылардың үлесі,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балаларды асырап алған Қазақстан азаматтарына берілетін біржолғы ақшалай қаражат төлемімен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балаларды асырап алған Қазақстан азаматтарына берілетін біржолғы ақшалай қаражат төлемімен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балаларды күтіп-ұстауға қорғаншыға (қамқоршыға) берілетін ай сайынғы ақшалай қаражат төлемімен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балаларды күтіп-ұстауға қорғаншыға (қамқоршыға) берілетін ай сайынғы ақшалай қаражат төлемімен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жоғары сынып оқушыларының ерікті таңдауымен кәсіптік бағдармен оқытуды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қамтамасыз ететін мекеме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бағуға мемлекеттік қолдаумен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бағуға мемлекеттік қолдаумен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дамыту мақсатында мемлекеттік-жекешелік әріптестік жобалар бойынша мемлекеттік міндеттемелерді орындау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мектепалды даярлық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сапасын тәуелсіз ұлттық бағалау жүйесін енгізу (Меншік нысанына қарамастан тәрбие мен оқыту сапасын бағалау өлшемшарттарына сәйкес келетін мектепке дейінгі ұйымдардың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мектепалды даярлық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сапасын тәуелсіз ұлттық бағалау жүйесін енгізу (Меншік нысанына қарамастан тәрбие мен оқыту сапасын бағалау өлшемшарттарына сәйкес келетін мектепке дейінгі ұйымдардың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тестілеуі негізінде орта білім беру нәтижелерінің сапасы: оқу сауаттылығы, математикалық сауаттылық, жаратылыстану-ғылыми сауаттылық,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бағалау 2029 жылы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бағалау 2029 жылы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бағалау 2029 жылы жүргізіледі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робототехника, STEM пәндік кабинеттерімен қамтамасыз етілген негізгі және орта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жылын "жақсы" және "өте жақсы" аяқтаған білім алушылардың үлесі,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тестілеуі негізінде орта білім беру нәтижелерінің сапасы: оқу сауаттылығы, математикалық сауаттылық, жаратылыстану-ғылыми сауаттылық,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бағалау 2029 жылы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бағалау 2029 жылы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бағалау 2029 жылы жүргізіледі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робототехника, STEM пәндік кабинеттерімен қамтамасыз етілген негізгі және орта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жылын "жақсы" және "өте жақсы" аяқтаған білім алушылардың үлесі,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облыстық баспа бұқаралық ақпарат құралдарында жарияланатын материалдарға тақырыптық шолу, бұқаралық ақпарат құралдарында және әлеуметтік желілерде жағымды, бейтарап және сыни ақпараттарға шолу, оның ішінде жағымды, сыни, бейтарап материалды тарқатып, шолу жасау,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облыстық баспа бұқаралық ақпарат құралдарында жарияланатын материалдарға тақырыптық шолу, бұқаралық ақпарат құралдарында және әлеуметтік желілерде жағымды, бейтарап және сыни ақпараттарға шолу, оның ішінде жағымды, сыни, бейтарап материалды тарқатып, шолу жасау,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 жұмысқа немесе оқуда жоқ жастардың (15 пен 35 жас аралығындағы)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бастамаларын үйлестіру, жастарға арналған жобаларды әзірлеу және жүзеге асыру және әлеуметтік қызметтермен айналысатын басқа мекемелердің қызметін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меңгерген халықтың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бұқаралық ақпарат құралдарында шыққан материалдармен облыс тұрғындарын қамту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тел-радио бағдарламамен облыс тұрғындарын қамту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коммуналдық мемлекеттік мекемесін құрал-жабдықтармен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меңгерген халықтың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тел-радио бағдарламамен облыс тұрғындарын қамту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көлдердің жағалауына белгілер мен жолақтар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аумағында екпелерді отырғызу,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жерлерінде жасыл екпелерді отырғызу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АӨК-тегі өңделген өнімнің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саласындағы жаңа технология мен техника қолдану үлесін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кітапқа енген жануарлар санының және сирек, жойылып бара жатқан құс түрлерінің санының өсуі,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 санын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 бұғыларының санын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науқандар өткізу, науқандар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АӨК-тегі өңделген өнімнің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балық өсіру көлемін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үйлердің жалпы ауданы (Кредиттік және арендалық тұрғын үйлерді сатып алу),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ішкі жолдардың үлесін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жергілікті маңызы бар жолдардың үлесін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 млн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қала құрылысының кешенді схемаларын және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30 елді мекендердің бас жоспармен қамтылуы,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бас жоспарымен қамтылуы,%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тұрғын үйлерді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 субсидиялауға жататын елді мекен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 мен дератизация жүргізілетін аумақ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мұқтаждығына алынған жер телімінің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стандарттар жүйесіне сәйкес әлеуметтік игіліктер мен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Аяқталатын нысандар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стандарттар жүйесіне сәйкес әлеуметтік игіліктер мен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өнеркәсіптік аймақтар мен индустриалды парктерде құрылған жұмыс орындарының саны, жұмыс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стандарттар жүйесіне сәйкес әлеуметтік игіліктер мен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пен білім беру стандарттарының қазіргі талаптарына сәйкес келетін нысандардың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стандарттар жүйесіне сәйкес әлеуметтік игіліктер мен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оқу орындарының саны,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стандарттар жүйесіне сәйкес әлеуметтік игіліктер мен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жөнделген және жаңа салынған нысандарды пайдалануға беру арқылы техникалық кәсіптік және ортадан кейінгі білімнің қолжетімділігін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стандарттар жүйесіне сәйкес әлеуметтік игіліктер мен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ғимараттарының тозу деңгейін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үнемдейтін суару технологияларын енгізу арқылы суармалы суды үнемдеуді қамтмасыз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тасымалдаушы каналдар арқылы ауыл шаруашылығында су жоғалтудың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стандарттар жүйесіне сәйкес әлеуметтік игіліктер мен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Аяқталатын нысандар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(немесе қайта жаңартылған) инженерлік желілердің ұзындығы,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инженерлік инфрақұрылымды дамыту арқылы халықтың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 инженерлік инфрақұрылыммен қамтамасыз етілу үлесі,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(немесе қайта жаңартылған) инженерлік желілердің ұзындығы,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стандарттар жүйесіне сәйкес әлеуметтік игіліктер мен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немесе қайта жаңартылған коммуналдық тұрғын үйдің жалпы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аясында абаттандыруға жататын жалпы санына шаққандағы абаттандырылған мәдени-рухани орталықтардың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Мәдени-рухани орталықтардың аумағында жасалған қолайлы және эстетикалық тартымды жағдайлардың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жүйесінің тозуын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 желілерінің тозуын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жылумен, электрмен жабдықтау жүйесінің тозуын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 жабдықтау және су ағызу желілерінің тозуын азайту,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стандарттар жүйесіне сәйкес әлеуметтік игіліктер мен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газдандыру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стандарттар жүйесіне сәйкес әлеуметтік игіліктер мен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 тоқтаусыз электр энергиясына қажеттілігін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стандарттар жүйесіне сәйкес әлеуметтік игіліктер мен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кәсіпкерлік субъектілерін қолдау шаралары аясында қолдау шараларын алған кәсіпкерлік субъектілері тарапынан жаңа жұмыс орындарының құрылуы, орын/жұмыс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көлік түрлері бойынша жүк және жолаушылар тасымалының артуы,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жақсы және қанағаттанарлық жолдардың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көлік түрлері бойынша жүк және жолаушылар тасымалының артуы,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сапасы жақсы және қанағаттанарлық жолдардың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