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d65" w14:textId="233f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2025 жылғы 25 маусымдағы № 17/239-VIII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 250 мкг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Кайендра 0,25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(Рулитек) 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